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E237" w14:textId="36D3321D" w:rsidR="00A41728" w:rsidRDefault="0087005A" w:rsidP="00552DC9">
      <w:r w:rsidRPr="0087005A">
        <w:rPr>
          <w:b/>
          <w:bCs/>
        </w:rPr>
        <w:t>*Intention de prière :</w:t>
      </w:r>
      <w:r>
        <w:tab/>
      </w:r>
      <w:r w:rsidR="00A41728">
        <w:t xml:space="preserve"> </w:t>
      </w:r>
    </w:p>
    <w:p w14:paraId="0085C3E9" w14:textId="2745134B" w:rsidR="0087005A" w:rsidRDefault="0087005A" w:rsidP="00552DC9">
      <w:r w:rsidRPr="00D02408">
        <w:t>prenez</w:t>
      </w:r>
      <w:r>
        <w:t xml:space="preserve"> maintenant un temps pour préparer </w:t>
      </w:r>
      <w:r w:rsidRPr="00D02408">
        <w:t>une intention de prière à apporter pendant la veillée : Jésus vous demande : Pour toi qui suis-je ? Que veux-tu que je fasse pour toi ? Que voulez-vous pour votre couple ?  Cela peut être pour le concours de votre conjoint, pour un désir d’enfant, pour un parent malade, pour votre amour…</w:t>
      </w:r>
      <w:r>
        <w:t xml:space="preserve"> </w:t>
      </w:r>
      <w:r w:rsidRPr="00D02408">
        <w:t>Cela sera déposé au pied du Saint Sacrement, personne ne les lira, puis offert à la messe demain à l’offertoire ; gardez-les précieusement sur vous.</w:t>
      </w:r>
    </w:p>
    <w:p w14:paraId="54D3DBF7" w14:textId="23EDECDC" w:rsidR="0087005A" w:rsidRPr="0087005A" w:rsidRDefault="0087005A" w:rsidP="00552DC9">
      <w:pPr>
        <w:rPr>
          <w:i/>
          <w:iCs/>
        </w:rPr>
      </w:pPr>
      <w:r w:rsidRPr="0087005A">
        <w:rPr>
          <w:i/>
          <w:iCs/>
        </w:rPr>
        <w:t>Préparer joliment le coin prière avec une corbeille qui recevra ces intentions</w:t>
      </w:r>
      <w:r w:rsidR="00A41728">
        <w:rPr>
          <w:i/>
          <w:iCs/>
        </w:rPr>
        <w:t>, des bougies, une icône, un drap…</w:t>
      </w:r>
      <w:r w:rsidRPr="0087005A">
        <w:rPr>
          <w:i/>
          <w:iCs/>
        </w:rPr>
        <w:t xml:space="preserve"> ; faire </w:t>
      </w:r>
      <w:r w:rsidR="00A41728" w:rsidRPr="0087005A">
        <w:rPr>
          <w:i/>
          <w:iCs/>
        </w:rPr>
        <w:t xml:space="preserve">ensuite </w:t>
      </w:r>
      <w:r w:rsidRPr="0087005A">
        <w:rPr>
          <w:i/>
          <w:iCs/>
        </w:rPr>
        <w:t xml:space="preserve">emporter </w:t>
      </w:r>
      <w:r w:rsidR="00A41728">
        <w:rPr>
          <w:i/>
          <w:iCs/>
        </w:rPr>
        <w:t xml:space="preserve">les intentions de prière </w:t>
      </w:r>
      <w:r w:rsidRPr="0087005A">
        <w:rPr>
          <w:i/>
          <w:iCs/>
        </w:rPr>
        <w:t>par le prêtre.</w:t>
      </w:r>
      <w:r w:rsidRPr="0087005A">
        <w:rPr>
          <w:i/>
          <w:iCs/>
        </w:rPr>
        <w:tab/>
      </w:r>
    </w:p>
    <w:p w14:paraId="782B3E77"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1) chant</w:t>
      </w:r>
    </w:p>
    <w:p w14:paraId="2E085A3C"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2) prière pour chaque couple de fiancés énoncés : seigneur nous te présentons...voix alternée h/f pour les citer</w:t>
      </w:r>
    </w:p>
    <w:p w14:paraId="117A8525"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3) évangile « demandez et vous recevrez », homélie sur la prière, ce qu’est la prière</w:t>
      </w:r>
    </w:p>
    <w:p w14:paraId="24528BA6"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4) une prière des époux</w:t>
      </w:r>
    </w:p>
    <w:p w14:paraId="0DC4236B"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5) Nous vous proposons d'aller déposer vos intentions de prière/ chants, couples formateurs qui donnent l'exemple ; fond musical « aimer c’est tout donner »et « l’humilité de Dieu »</w:t>
      </w:r>
    </w:p>
    <w:p w14:paraId="388F779E"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6) debout, Notre Père</w:t>
      </w:r>
    </w:p>
    <w:p w14:paraId="72ECC7A1" w14:textId="77777777" w:rsidR="00A41728" w:rsidRPr="004E651F" w:rsidRDefault="00A41728" w:rsidP="00A41728">
      <w:pPr>
        <w:shd w:val="clear" w:color="auto" w:fill="FFFFFF"/>
        <w:spacing w:after="0" w:line="240" w:lineRule="auto"/>
        <w:rPr>
          <w:rFonts w:eastAsia="Times New Roman" w:cs="Calibri"/>
          <w:lang w:eastAsia="fr-FR"/>
        </w:rPr>
      </w:pPr>
      <w:r w:rsidRPr="004E651F">
        <w:rPr>
          <w:rFonts w:eastAsia="Times New Roman" w:cs="Calibri"/>
          <w:lang w:eastAsia="fr-FR"/>
        </w:rPr>
        <w:t>7) bénédiction</w:t>
      </w:r>
    </w:p>
    <w:p w14:paraId="7D70E00B" w14:textId="3F7D4F98" w:rsidR="00A41728" w:rsidRPr="004E651F" w:rsidRDefault="00A41728" w:rsidP="00A41728">
      <w:pPr>
        <w:shd w:val="clear" w:color="auto" w:fill="FFFFFF"/>
        <w:spacing w:after="0" w:line="240" w:lineRule="auto"/>
        <w:rPr>
          <w:rFonts w:ascii="Arial" w:eastAsia="Times New Roman" w:hAnsi="Arial"/>
          <w:color w:val="222222"/>
          <w:sz w:val="24"/>
          <w:szCs w:val="24"/>
          <w:lang w:eastAsia="fr-FR"/>
        </w:rPr>
      </w:pPr>
      <w:r w:rsidRPr="004E651F">
        <w:rPr>
          <w:rFonts w:eastAsia="Times New Roman" w:cs="Calibri"/>
          <w:lang w:eastAsia="fr-FR"/>
        </w:rPr>
        <w:t>8) chant à la Vierge</w:t>
      </w:r>
    </w:p>
    <w:p w14:paraId="4C785EAD" w14:textId="640DEF3B" w:rsidR="0087005A" w:rsidRDefault="0087005A" w:rsidP="00552DC9"/>
    <w:p w14:paraId="059F9C1B" w14:textId="369812FC" w:rsidR="0087005A" w:rsidRPr="0087005A" w:rsidRDefault="0087005A" w:rsidP="00552DC9">
      <w:r w:rsidRPr="0087005A">
        <w:rPr>
          <w:b/>
          <w:bCs/>
        </w:rPr>
        <w:t>*Demande de pardon :</w:t>
      </w:r>
      <w:r>
        <w:rPr>
          <w:b/>
          <w:bCs/>
        </w:rPr>
        <w:t xml:space="preserve"> </w:t>
      </w:r>
      <w:r w:rsidRPr="0087005A">
        <w:t>après le thème sur le pardon</w:t>
      </w:r>
    </w:p>
    <w:p w14:paraId="44E9B229" w14:textId="456346CC" w:rsidR="00552DC9" w:rsidRDefault="00552DC9" w:rsidP="00122FC4">
      <w:pPr>
        <w:shd w:val="clear" w:color="auto" w:fill="FFFFFF"/>
        <w:spacing w:after="0" w:line="240" w:lineRule="auto"/>
        <w:rPr>
          <w:rFonts w:eastAsia="Times New Roman" w:cs="Calibri"/>
          <w:lang w:eastAsia="fr-FR"/>
        </w:rPr>
      </w:pPr>
      <w:r w:rsidRPr="00122FC4">
        <w:rPr>
          <w:rFonts w:eastAsia="Times New Roman" w:cs="Calibri"/>
          <w:lang w:eastAsia="fr-FR"/>
        </w:rPr>
        <w:t>Temps seul (15 mn):</w:t>
      </w:r>
      <w:r w:rsidRPr="00122FC4">
        <w:rPr>
          <w:rFonts w:eastAsia="Times New Roman" w:cs="Calibri"/>
          <w:lang w:eastAsia="fr-FR"/>
        </w:rPr>
        <w:tab/>
        <w:t>* préparer une demande de pardon à votre conjoint ; Ecrire sur un papier: ce qui m’empêche d’aimer l’autre comme je voudrais (pas les défauts de l’autre, les miens qui font souffrir l’autre) ; Nous voulons aimer de tout notre cœur. Et nous butons parfois sur nos faiblesses, nos défauts, notre mauvais caractère, nos mauvaises habitudes. Tout cela blesse l’autre, blesse notre amour. Pardon mon chéri de…telle chose ; de t’avoir blessé quand…telle chose… Prenons le temps d’identifier tout cela. Nous pouvons l’écrire et nous nous offrirons cette demande de pardon.</w:t>
      </w:r>
    </w:p>
    <w:p w14:paraId="0C9FCC04" w14:textId="77777777" w:rsidR="00122FC4" w:rsidRPr="00122FC4" w:rsidRDefault="00122FC4" w:rsidP="00122FC4">
      <w:pPr>
        <w:shd w:val="clear" w:color="auto" w:fill="FFFFFF"/>
        <w:spacing w:after="0" w:line="240" w:lineRule="auto"/>
        <w:rPr>
          <w:rFonts w:eastAsia="Times New Roman" w:cs="Calibri"/>
          <w:lang w:eastAsia="fr-FR"/>
        </w:rPr>
      </w:pPr>
    </w:p>
    <w:p w14:paraId="54649F85" w14:textId="19690FA2" w:rsidR="00552DC9" w:rsidRPr="00122FC4" w:rsidRDefault="00552DC9" w:rsidP="00122FC4">
      <w:pPr>
        <w:shd w:val="clear" w:color="auto" w:fill="FFFFFF"/>
        <w:spacing w:after="0" w:line="240" w:lineRule="auto"/>
        <w:rPr>
          <w:rFonts w:eastAsia="Times New Roman" w:cs="Calibri"/>
          <w:lang w:eastAsia="fr-FR"/>
        </w:rPr>
      </w:pPr>
      <w:r w:rsidRPr="00122FC4">
        <w:rPr>
          <w:rFonts w:eastAsia="Times New Roman" w:cs="Calibri"/>
          <w:lang w:eastAsia="fr-FR"/>
        </w:rPr>
        <w:t xml:space="preserve">*réfléchissez comment cette blessure éloigne de Dieu. Chacun a pu être blessé, dans sa relation à d'autres personnes, à eux-mêmes, au Seigneur. Chacun prend un temps pour voir certaines de ses blessures dans sa vie, il peut les écrire sur un papier et les déposer devant le Saint-Sacrement le soir. Parallèlement, il pourra aller recevoir le sacrement de réconciliation : aller voir le prêtre, lui dire ses blessures et demander la miséricorde du Seigneur dans le sacrement de réconciliation. </w:t>
      </w:r>
    </w:p>
    <w:p w14:paraId="7F96C024" w14:textId="3370F38F" w:rsidR="00552DC9" w:rsidRPr="00122FC4" w:rsidRDefault="00552DC9" w:rsidP="00122FC4">
      <w:pPr>
        <w:shd w:val="clear" w:color="auto" w:fill="FFFFFF"/>
        <w:spacing w:after="0" w:line="240" w:lineRule="auto"/>
        <w:rPr>
          <w:rFonts w:eastAsia="Times New Roman" w:cs="Calibri"/>
          <w:lang w:eastAsia="fr-FR"/>
        </w:rPr>
      </w:pPr>
      <w:r w:rsidRPr="00122FC4">
        <w:rPr>
          <w:rFonts w:eastAsia="Times New Roman" w:cs="Calibri"/>
          <w:lang w:eastAsia="fr-FR"/>
        </w:rPr>
        <w:t xml:space="preserve">   -Puis en couple (1h):  nous offrir ensuite cette demande de pardon</w:t>
      </w:r>
      <w:r w:rsidR="00144E05">
        <w:rPr>
          <w:rFonts w:eastAsia="Times New Roman" w:cs="Calibri"/>
          <w:lang w:eastAsia="fr-FR"/>
        </w:rPr>
        <w:t xml:space="preserve"> si ce n’est pas fait au cours d’une veillée le soir même</w:t>
      </w:r>
      <w:r w:rsidRPr="00122FC4">
        <w:rPr>
          <w:rFonts w:eastAsia="Times New Roman" w:cs="Calibri"/>
          <w:lang w:eastAsia="fr-FR"/>
        </w:rPr>
        <w:t>.</w:t>
      </w:r>
      <w:r w:rsidR="00E478B4">
        <w:rPr>
          <w:rFonts w:eastAsia="Times New Roman" w:cs="Calibri"/>
          <w:lang w:eastAsia="fr-FR"/>
        </w:rPr>
        <w:t xml:space="preserve"> Dans ce cas suivre par une prière avec </w:t>
      </w:r>
      <w:r w:rsidR="00E478B4" w:rsidRPr="00144E05">
        <w:rPr>
          <w:rFonts w:asciiTheme="minorHAnsi" w:eastAsiaTheme="minorHAnsi" w:hAnsiTheme="minorHAnsi" w:cstheme="minorBidi"/>
          <w:b/>
          <w:bCs/>
        </w:rPr>
        <w:t>l’Évangile du Fils prodigue + homélie sur la miséricorde de Dieu</w:t>
      </w:r>
      <w:r w:rsidR="00E478B4">
        <w:rPr>
          <w:rFonts w:asciiTheme="minorHAnsi" w:eastAsiaTheme="minorHAnsi" w:hAnsiTheme="minorHAnsi" w:cstheme="minorBidi"/>
          <w:b/>
          <w:bCs/>
        </w:rPr>
        <w:t>.</w:t>
      </w:r>
    </w:p>
    <w:p w14:paraId="5556279A" w14:textId="6CC51358" w:rsidR="00552DC9" w:rsidRDefault="0087005A" w:rsidP="00122FC4">
      <w:pPr>
        <w:shd w:val="clear" w:color="auto" w:fill="FFFFFF"/>
        <w:spacing w:after="0" w:line="240" w:lineRule="auto"/>
        <w:rPr>
          <w:rFonts w:eastAsia="Times New Roman" w:cs="Calibri"/>
          <w:lang w:eastAsia="fr-FR"/>
        </w:rPr>
      </w:pPr>
      <w:r w:rsidRPr="00122FC4">
        <w:rPr>
          <w:rFonts w:eastAsia="Times New Roman" w:cs="Calibri"/>
          <w:lang w:eastAsia="fr-FR"/>
        </w:rPr>
        <w:t xml:space="preserve">Puis utiliser le </w:t>
      </w:r>
      <w:r w:rsidR="00552DC9" w:rsidRPr="00122FC4">
        <w:rPr>
          <w:rFonts w:eastAsia="Times New Roman" w:cs="Calibri"/>
          <w:lang w:eastAsia="fr-FR"/>
        </w:rPr>
        <w:t xml:space="preserve">questionnaire sur le pardon ; </w:t>
      </w:r>
      <w:r w:rsidRPr="00122FC4">
        <w:rPr>
          <w:rFonts w:eastAsia="Times New Roman" w:cs="Calibri"/>
          <w:lang w:eastAsia="fr-FR"/>
        </w:rPr>
        <w:t xml:space="preserve">puis le </w:t>
      </w:r>
      <w:r w:rsidR="00552DC9" w:rsidRPr="00122FC4">
        <w:rPr>
          <w:rFonts w:eastAsia="Times New Roman" w:cs="Calibri"/>
          <w:lang w:eastAsia="fr-FR"/>
        </w:rPr>
        <w:t>questionnaire sur les différences</w:t>
      </w:r>
      <w:r w:rsidR="00465B6B">
        <w:rPr>
          <w:rFonts w:eastAsia="Times New Roman" w:cs="Calibri"/>
          <w:lang w:eastAsia="fr-FR"/>
        </w:rPr>
        <w:t>.</w:t>
      </w:r>
      <w:r w:rsidR="00552DC9" w:rsidRPr="00122FC4">
        <w:rPr>
          <w:rFonts w:eastAsia="Times New Roman" w:cs="Calibri"/>
          <w:lang w:eastAsia="fr-FR"/>
        </w:rPr>
        <w:t> </w:t>
      </w:r>
    </w:p>
    <w:p w14:paraId="581893E3" w14:textId="41EE4EBF" w:rsidR="00122FC4" w:rsidRDefault="00122FC4" w:rsidP="00122FC4">
      <w:pPr>
        <w:shd w:val="clear" w:color="auto" w:fill="FFFFFF"/>
        <w:spacing w:after="0" w:line="240" w:lineRule="auto"/>
        <w:rPr>
          <w:rFonts w:eastAsia="Times New Roman" w:cs="Calibri"/>
          <w:lang w:eastAsia="fr-FR"/>
        </w:rPr>
      </w:pPr>
    </w:p>
    <w:p w14:paraId="04EDAB58" w14:textId="77777777" w:rsidR="00122FC4" w:rsidRPr="004E651F" w:rsidRDefault="00122FC4" w:rsidP="00122FC4">
      <w:pPr>
        <w:shd w:val="clear" w:color="auto" w:fill="FFFFFF"/>
        <w:spacing w:after="0" w:line="240" w:lineRule="auto"/>
        <w:rPr>
          <w:rFonts w:asciiTheme="minorHAnsi" w:eastAsiaTheme="minorHAnsi" w:hAnsiTheme="minorHAnsi" w:cstheme="minorBidi"/>
        </w:rPr>
      </w:pPr>
      <w:r w:rsidRPr="004E651F">
        <w:rPr>
          <w:rFonts w:asciiTheme="minorHAnsi" w:eastAsiaTheme="minorHAnsi" w:hAnsiTheme="minorHAnsi" w:cstheme="minorBidi"/>
          <w:b/>
          <w:bCs/>
        </w:rPr>
        <w:t>Veillée</w:t>
      </w:r>
      <w:r w:rsidRPr="004E651F">
        <w:rPr>
          <w:rFonts w:asciiTheme="minorHAnsi" w:eastAsiaTheme="minorHAnsi" w:hAnsiTheme="minorHAnsi" w:cstheme="minorBidi"/>
        </w:rPr>
        <w:t xml:space="preserve"> : Son but est d’aider les fiancés à vivre en couple une expérience spirituelle forte. Elle prendra appui sur ce qu’ils vivent de beau et de moins beau, pour les amener à se tourner dans un second temps vers le Seigneur. La veillée se déroulera en trois temps : </w:t>
      </w:r>
    </w:p>
    <w:p w14:paraId="748F0F7E" w14:textId="77777777" w:rsidR="004E651F" w:rsidRPr="004E651F" w:rsidRDefault="004E651F" w:rsidP="004E651F">
      <w:pPr>
        <w:shd w:val="clear" w:color="auto" w:fill="FFFFFF"/>
        <w:spacing w:after="0" w:line="240" w:lineRule="auto"/>
        <w:rPr>
          <w:rFonts w:asciiTheme="minorHAnsi" w:eastAsiaTheme="minorHAnsi" w:hAnsiTheme="minorHAnsi" w:cstheme="minorBidi"/>
        </w:rPr>
      </w:pPr>
    </w:p>
    <w:p w14:paraId="0087FB21" w14:textId="3CAD6789" w:rsidR="004E651F" w:rsidRPr="00122FC4" w:rsidRDefault="004E651F" w:rsidP="00122FC4">
      <w:pPr>
        <w:pStyle w:val="Paragraphedeliste"/>
        <w:numPr>
          <w:ilvl w:val="0"/>
          <w:numId w:val="2"/>
        </w:numPr>
        <w:shd w:val="clear" w:color="auto" w:fill="FFFFFF"/>
        <w:spacing w:after="0" w:line="240" w:lineRule="auto"/>
        <w:rPr>
          <w:rFonts w:asciiTheme="minorHAnsi" w:eastAsiaTheme="minorHAnsi" w:hAnsiTheme="minorHAnsi" w:cstheme="minorBidi"/>
        </w:rPr>
      </w:pPr>
      <w:r w:rsidRPr="00122FC4">
        <w:rPr>
          <w:rFonts w:asciiTheme="minorHAnsi" w:eastAsiaTheme="minorHAnsi" w:hAnsiTheme="minorHAnsi" w:cstheme="minorBidi"/>
        </w:rPr>
        <w:t xml:space="preserve">Accueil de chaque couple dans un lieu adapté. Un lumignon pourra être remis à chaque fiancé. Une musique douce pourra être mise (par exemple, des chants de Taizé). Le Seigneur est présent par une icône ou en son Eucharistie. Lecture est faite de </w:t>
      </w:r>
      <w:bookmarkStart w:id="0" w:name="_Hlk128239027"/>
      <w:r w:rsidRPr="00144E05">
        <w:rPr>
          <w:rFonts w:asciiTheme="minorHAnsi" w:eastAsiaTheme="minorHAnsi" w:hAnsiTheme="minorHAnsi" w:cstheme="minorBidi"/>
          <w:b/>
          <w:bCs/>
        </w:rPr>
        <w:t xml:space="preserve">l’Évangile </w:t>
      </w:r>
      <w:r w:rsidR="00122FC4" w:rsidRPr="00144E05">
        <w:rPr>
          <w:rFonts w:asciiTheme="minorHAnsi" w:eastAsiaTheme="minorHAnsi" w:hAnsiTheme="minorHAnsi" w:cstheme="minorBidi"/>
          <w:b/>
          <w:bCs/>
        </w:rPr>
        <w:t>du Fils prodigue + homélie sur la miséricorde de Dieu</w:t>
      </w:r>
      <w:bookmarkEnd w:id="0"/>
      <w:r w:rsidR="00122FC4" w:rsidRPr="00122FC4">
        <w:rPr>
          <w:rFonts w:asciiTheme="minorHAnsi" w:eastAsiaTheme="minorHAnsi" w:hAnsiTheme="minorHAnsi" w:cstheme="minorBidi"/>
        </w:rPr>
        <w:t>, son amour inconditionnel, le sacrement de réconciliation.</w:t>
      </w:r>
      <w:r w:rsidRPr="00122FC4">
        <w:rPr>
          <w:rFonts w:asciiTheme="minorHAnsi" w:eastAsiaTheme="minorHAnsi" w:hAnsiTheme="minorHAnsi" w:cstheme="minorBidi"/>
        </w:rPr>
        <w:t xml:space="preserve"> </w:t>
      </w:r>
    </w:p>
    <w:p w14:paraId="7BB9CE64" w14:textId="7E2153DE" w:rsidR="004E651F" w:rsidRPr="00122FC4" w:rsidRDefault="004E651F" w:rsidP="00122FC4">
      <w:pPr>
        <w:pStyle w:val="Paragraphedeliste"/>
        <w:numPr>
          <w:ilvl w:val="0"/>
          <w:numId w:val="2"/>
        </w:numPr>
        <w:shd w:val="clear" w:color="auto" w:fill="FFFFFF"/>
        <w:spacing w:after="0" w:line="240" w:lineRule="auto"/>
        <w:rPr>
          <w:rFonts w:asciiTheme="minorHAnsi" w:eastAsiaTheme="minorHAnsi" w:hAnsiTheme="minorHAnsi" w:cstheme="minorBidi"/>
        </w:rPr>
      </w:pPr>
      <w:r w:rsidRPr="00122FC4">
        <w:rPr>
          <w:rFonts w:asciiTheme="minorHAnsi" w:eastAsiaTheme="minorHAnsi" w:hAnsiTheme="minorHAnsi" w:cstheme="minorBidi"/>
        </w:rPr>
        <w:lastRenderedPageBreak/>
        <w:t>Échange et lecture de la lettre de demande de pardon dans la plus stricte intimité. Il convient de laisser le temps aux fiancés de la lire, puis d’échanger en couple. Il n’est pas rare que certains pleurent ; penser à apporter des boîtes de mouchoirs !</w:t>
      </w:r>
    </w:p>
    <w:p w14:paraId="48AE5F05" w14:textId="77777777" w:rsidR="00122FC4" w:rsidRPr="00122FC4" w:rsidRDefault="00122FC4" w:rsidP="00122FC4">
      <w:pPr>
        <w:pStyle w:val="Paragraphedeliste"/>
        <w:shd w:val="clear" w:color="auto" w:fill="FFFFFF"/>
        <w:spacing w:after="0" w:line="240" w:lineRule="auto"/>
        <w:rPr>
          <w:rFonts w:asciiTheme="minorHAnsi" w:eastAsiaTheme="minorHAnsi" w:hAnsiTheme="minorHAnsi" w:cstheme="minorBidi"/>
        </w:rPr>
      </w:pPr>
    </w:p>
    <w:p w14:paraId="222FD562" w14:textId="19E6D30A" w:rsidR="004E651F" w:rsidRPr="004E651F" w:rsidRDefault="00122FC4" w:rsidP="004E651F">
      <w:pPr>
        <w:shd w:val="clear" w:color="auto" w:fill="FFFFFF"/>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r w:rsidR="004E651F" w:rsidRPr="004E651F">
        <w:rPr>
          <w:rFonts w:asciiTheme="minorHAnsi" w:eastAsiaTheme="minorHAnsi" w:hAnsiTheme="minorHAnsi" w:cstheme="minorBidi"/>
        </w:rPr>
        <w:t xml:space="preserve">3. </w:t>
      </w:r>
      <w:r>
        <w:rPr>
          <w:rFonts w:asciiTheme="minorHAnsi" w:eastAsiaTheme="minorHAnsi" w:hAnsiTheme="minorHAnsi" w:cstheme="minorBidi"/>
        </w:rPr>
        <w:t xml:space="preserve">   </w:t>
      </w:r>
      <w:r w:rsidR="004E651F" w:rsidRPr="004E651F">
        <w:rPr>
          <w:rFonts w:asciiTheme="minorHAnsi" w:eastAsiaTheme="minorHAnsi" w:hAnsiTheme="minorHAnsi" w:cstheme="minorBidi"/>
        </w:rPr>
        <w:t>Démarche spirituelle. Les fiancés sont invités à se tourner vers Dieu, pour lui exprimer à leur tour un merci, un s’il te plaît et pardon. Ils peuvent s’appuyer sur leur expérience de vie de couple (ce qui est écrit dans leur lettre) ou leur expérience personnelle. Pour marquer ce temps de prière, plusieurs options : • dépose du lumignon au pied de Jésus • rencontre avec un prêtre (avec possibilité de vivre le sacrement de la Réconciliation) • rencontre avec un couple pour un échange, une prière de frères… Chacun de ces trois temps sera introduit au fur et à mesure, afin que les couples vivent chaque moment paisiblement et intensément et qui ne se perdent pas dans toutes les propositions.</w:t>
      </w:r>
    </w:p>
    <w:p w14:paraId="653A28F8" w14:textId="616AC1BA" w:rsidR="00552DC9" w:rsidRDefault="00552DC9" w:rsidP="00552DC9">
      <w:pPr>
        <w:rPr>
          <w:i/>
        </w:rPr>
      </w:pPr>
    </w:p>
    <w:sectPr w:rsidR="00552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39F7"/>
    <w:multiLevelType w:val="hybridMultilevel"/>
    <w:tmpl w:val="CBE0D6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642461"/>
    <w:multiLevelType w:val="hybridMultilevel"/>
    <w:tmpl w:val="039CC2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1361641">
    <w:abstractNumId w:val="0"/>
  </w:num>
  <w:num w:numId="2" w16cid:durableId="35307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9"/>
    <w:rsid w:val="00097DC7"/>
    <w:rsid w:val="00122FC4"/>
    <w:rsid w:val="00144E05"/>
    <w:rsid w:val="002B58D9"/>
    <w:rsid w:val="00465B6B"/>
    <w:rsid w:val="004E651F"/>
    <w:rsid w:val="00552DC9"/>
    <w:rsid w:val="00707D71"/>
    <w:rsid w:val="00865D65"/>
    <w:rsid w:val="0087005A"/>
    <w:rsid w:val="00A41728"/>
    <w:rsid w:val="00D60877"/>
    <w:rsid w:val="00E478B4"/>
    <w:rsid w:val="00EA7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3888"/>
  <w15:chartTrackingRefBased/>
  <w15:docId w15:val="{4F59EECC-4106-440D-B45A-3E832E83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C9"/>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3571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2023-02-25T16:38:00Z</dcterms:created>
  <dcterms:modified xsi:type="dcterms:W3CDTF">2023-02-25T16:38:00Z</dcterms:modified>
</cp:coreProperties>
</file>