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852E" w14:textId="03203135" w:rsidR="00B71EB5" w:rsidRPr="00480A15" w:rsidRDefault="00B71EB5" w:rsidP="00B71EB5">
      <w:pPr>
        <w:spacing w:after="0" w:line="240" w:lineRule="auto"/>
        <w:jc w:val="right"/>
        <w:rPr>
          <w:rFonts w:eastAsia="Times New Roman" w:cs="Calibri"/>
          <w:color w:val="222222"/>
          <w:sz w:val="24"/>
          <w:szCs w:val="24"/>
          <w:lang w:eastAsia="fr-FR"/>
        </w:rPr>
      </w:pPr>
      <w:r w:rsidRPr="00480A15">
        <w:rPr>
          <w:rFonts w:eastAsia="Times New Roman" w:cs="Calibri"/>
          <w:color w:val="222222"/>
          <w:sz w:val="24"/>
          <w:szCs w:val="24"/>
          <w:lang w:eastAsia="fr-FR"/>
        </w:rPr>
        <w:t>questionnaire</w:t>
      </w:r>
      <w:r>
        <w:rPr>
          <w:rFonts w:eastAsia="Times New Roman" w:cs="Calibri"/>
          <w:color w:val="222222"/>
          <w:sz w:val="24"/>
          <w:szCs w:val="24"/>
          <w:lang w:eastAsia="fr-FR"/>
        </w:rPr>
        <w:t xml:space="preserve"> 3</w:t>
      </w:r>
    </w:p>
    <w:p w14:paraId="3FA7D38D" w14:textId="3F322E1F" w:rsidR="00EB55C5" w:rsidRPr="00B815B1" w:rsidRDefault="00B71EB5" w:rsidP="00EB55C5">
      <w:pPr>
        <w:jc w:val="center"/>
        <w:rPr>
          <w:rFonts w:eastAsia="Times New Roman" w:cs="Calibri"/>
          <w:color w:val="222222"/>
          <w:sz w:val="20"/>
          <w:szCs w:val="20"/>
          <w:lang w:eastAsia="fr-FR"/>
        </w:rPr>
      </w:pPr>
      <w:r w:rsidRPr="00EB55C5">
        <w:rPr>
          <w:rFonts w:eastAsia="Times New Roman" w:cs="Calibri"/>
          <w:b/>
          <w:bCs/>
          <w:color w:val="222222"/>
          <w:sz w:val="24"/>
          <w:szCs w:val="24"/>
          <w:lang w:eastAsia="fr-FR"/>
        </w:rPr>
        <w:t>la communication</w:t>
      </w:r>
      <w:r>
        <w:rPr>
          <w:rFonts w:eastAsia="Times New Roman" w:cs="Calibri"/>
          <w:b/>
          <w:bCs/>
          <w:color w:val="222222"/>
          <w:sz w:val="24"/>
          <w:szCs w:val="24"/>
          <w:lang w:eastAsia="fr-FR"/>
        </w:rPr>
        <w:t xml:space="preserve">              </w:t>
      </w:r>
    </w:p>
    <w:p w14:paraId="77515520" w14:textId="35E6D447" w:rsidR="00F00384" w:rsidRPr="00F00384" w:rsidRDefault="00F32445" w:rsidP="005E61FA">
      <w:pPr>
        <w:spacing w:line="360" w:lineRule="auto"/>
        <w:jc w:val="both"/>
        <w:rPr>
          <w:rFonts w:eastAsia="Times New Roman" w:cs="Calibri"/>
          <w:color w:val="222222"/>
          <w:sz w:val="20"/>
          <w:szCs w:val="20"/>
          <w:lang w:eastAsia="fr-FR"/>
        </w:rPr>
      </w:pPr>
      <w:r w:rsidRPr="00B815B1">
        <w:rPr>
          <w:rFonts w:eastAsia="Times New Roman" w:cs="Calibri"/>
          <w:color w:val="222222"/>
          <w:sz w:val="20"/>
          <w:szCs w:val="20"/>
          <w:lang w:eastAsia="fr-FR"/>
        </w:rPr>
        <w:t>Bien sûr</w:t>
      </w:r>
      <w:r w:rsidR="009235F2">
        <w:rPr>
          <w:rFonts w:eastAsia="Times New Roman" w:cs="Calibri"/>
          <w:color w:val="222222"/>
          <w:sz w:val="20"/>
          <w:szCs w:val="20"/>
          <w:lang w:eastAsia="fr-FR"/>
        </w:rPr>
        <w:t>,</w:t>
      </w:r>
      <w:r w:rsidRPr="00B815B1">
        <w:rPr>
          <w:rFonts w:eastAsia="Times New Roman" w:cs="Calibri"/>
          <w:color w:val="222222"/>
          <w:sz w:val="20"/>
          <w:szCs w:val="20"/>
          <w:lang w:eastAsia="fr-FR"/>
        </w:rPr>
        <w:t xml:space="preserve"> vous ne nous avez pas attendus pour communiquer ensemble, loin de nous l’idée d’arriver comme des sauveurs. En revanche, on a tous nos failles dans cette communication de couple, et cette PM est l’occasion de nous poser, de faire un état des lieux, sur ce sujet crucial dans un couple, et qui n’est jamais gagné une fois pour toutes : comment communiquons-nous ? comment améliorer notre communication ? </w:t>
      </w:r>
    </w:p>
    <w:p w14:paraId="063BA377"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Les questions qui suivent nous invitent à nous poser des questions sur la manière dont nous communiquons. </w:t>
      </w:r>
    </w:p>
    <w:p w14:paraId="38FAC30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0717CEBD" w14:textId="6097C89A" w:rsidR="00F00384" w:rsidRPr="00B01043" w:rsidRDefault="00F00384" w:rsidP="00480A15">
      <w:pPr>
        <w:spacing w:after="0" w:line="240" w:lineRule="auto"/>
        <w:ind w:right="-142"/>
        <w:jc w:val="both"/>
        <w:rPr>
          <w:rFonts w:eastAsia="Times New Roman" w:cs="Calibri"/>
          <w:b/>
          <w:bCs/>
          <w:color w:val="222222"/>
          <w:sz w:val="20"/>
          <w:szCs w:val="20"/>
          <w:lang w:eastAsia="fr-FR"/>
        </w:rPr>
      </w:pPr>
      <w:r w:rsidRPr="00B01043">
        <w:rPr>
          <w:rFonts w:eastAsia="Times New Roman" w:cs="Calibri"/>
          <w:b/>
          <w:bCs/>
          <w:color w:val="222222"/>
          <w:sz w:val="20"/>
          <w:szCs w:val="20"/>
          <w:lang w:eastAsia="fr-FR"/>
        </w:rPr>
        <w:t>La communication dans ma famille était :</w:t>
      </w:r>
    </w:p>
    <w:p w14:paraId="3762E62D" w14:textId="29274106"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Indirecte ou directe ? Vague ou précise ? Détendue ou tendue ? Non conflictuelle ou conflictuelle ? Fermée ou ouverte ? Bruyante ou calme ? Humoristique ou sérieuse ? </w:t>
      </w:r>
    </w:p>
    <w:p w14:paraId="68252B0E"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se disait tout de suite ce qui n’allait pas ou on remettait à + tard ? </w:t>
      </w:r>
    </w:p>
    <w:p w14:paraId="74F1A8B3"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prenait la parole à tour de rôle ou on se coupait la parole ? </w:t>
      </w:r>
    </w:p>
    <w:p w14:paraId="6F9442DC" w14:textId="77777777" w:rsidR="00015030"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On était discret ou on se racontait </w:t>
      </w:r>
      <w:proofErr w:type="spellStart"/>
      <w:r w:rsidRPr="00F00384">
        <w:rPr>
          <w:rFonts w:eastAsia="Times New Roman" w:cs="Calibri"/>
          <w:color w:val="222222"/>
          <w:sz w:val="20"/>
          <w:szCs w:val="20"/>
          <w:lang w:eastAsia="fr-FR"/>
        </w:rPr>
        <w:t>tout</w:t>
      </w:r>
      <w:proofErr w:type="spellEnd"/>
      <w:r w:rsidRPr="00F00384">
        <w:rPr>
          <w:rFonts w:eastAsia="Times New Roman" w:cs="Calibri"/>
          <w:color w:val="222222"/>
          <w:sz w:val="20"/>
          <w:szCs w:val="20"/>
          <w:lang w:eastAsia="fr-FR"/>
        </w:rPr>
        <w:t xml:space="preserve"> les uns sur les autres ?</w:t>
      </w:r>
    </w:p>
    <w:p w14:paraId="18FCDEB4" w14:textId="6A1A6DD5" w:rsidR="00015030"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parlait à une seule personne ou le tam-tam familial faisait tout circuler ?</w:t>
      </w:r>
    </w:p>
    <w:p w14:paraId="75E1DB74" w14:textId="2AD836BC" w:rsid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Tout était tabou ou la parole était libre ?</w:t>
      </w:r>
      <w:r w:rsidR="00F00384" w:rsidRPr="00F00384">
        <w:rPr>
          <w:rFonts w:eastAsia="Times New Roman" w:cs="Calibri"/>
          <w:color w:val="222222"/>
          <w:sz w:val="20"/>
          <w:szCs w:val="20"/>
          <w:lang w:eastAsia="fr-FR"/>
        </w:rPr>
        <w:t xml:space="preserve"> </w:t>
      </w:r>
    </w:p>
    <w:p w14:paraId="4935FDCF" w14:textId="5FA7B35A" w:rsidR="00015030" w:rsidRPr="00F00384" w:rsidRDefault="00015030" w:rsidP="00480A15">
      <w:pPr>
        <w:spacing w:after="0" w:line="240" w:lineRule="auto"/>
        <w:ind w:right="-142"/>
        <w:jc w:val="both"/>
        <w:rPr>
          <w:rFonts w:eastAsia="Times New Roman" w:cs="Calibri"/>
          <w:color w:val="222222"/>
          <w:sz w:val="20"/>
          <w:szCs w:val="20"/>
          <w:lang w:eastAsia="fr-FR"/>
        </w:rPr>
      </w:pPr>
      <w:r>
        <w:rPr>
          <w:rFonts w:eastAsia="Times New Roman" w:cs="Calibri"/>
          <w:color w:val="222222"/>
          <w:sz w:val="20"/>
          <w:szCs w:val="20"/>
          <w:lang w:eastAsia="fr-FR"/>
        </w:rPr>
        <w:t>On explosait facilement ou il n’y avait jamais un mot + haut que l’autre ?</w:t>
      </w:r>
    </w:p>
    <w:p w14:paraId="74ACD7DD"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En quoi suis-je influencé sur la façon dont je communique en tant qu’adulte ? </w:t>
      </w:r>
    </w:p>
    <w:p w14:paraId="25E23AB0" w14:textId="77777777" w:rsidR="00F00384" w:rsidRPr="00F00384" w:rsidRDefault="00F00384" w:rsidP="00480A15">
      <w:pPr>
        <w:spacing w:after="0" w:line="240" w:lineRule="auto"/>
        <w:ind w:right="-142"/>
        <w:jc w:val="both"/>
        <w:rPr>
          <w:rFonts w:eastAsia="Times New Roman" w:cs="Calibri"/>
          <w:color w:val="222222"/>
          <w:sz w:val="20"/>
          <w:szCs w:val="20"/>
          <w:lang w:eastAsia="fr-FR"/>
        </w:rPr>
      </w:pPr>
      <w:r w:rsidRPr="00F00384">
        <w:rPr>
          <w:rFonts w:eastAsia="Times New Roman" w:cs="Calibri"/>
          <w:color w:val="222222"/>
          <w:sz w:val="20"/>
          <w:szCs w:val="20"/>
          <w:lang w:eastAsia="fr-FR"/>
        </w:rPr>
        <w:t xml:space="preserve">Quelles sont nos différences de communication pratiquée dans nos familles? </w:t>
      </w:r>
    </w:p>
    <w:p w14:paraId="304F97A1" w14:textId="77777777" w:rsidR="00F00384" w:rsidRPr="00F00384" w:rsidRDefault="00F00384" w:rsidP="00480A15">
      <w:pPr>
        <w:spacing w:after="0" w:line="240" w:lineRule="auto"/>
        <w:jc w:val="both"/>
        <w:rPr>
          <w:rFonts w:eastAsia="Times New Roman" w:cs="Calibri"/>
          <w:color w:val="222222"/>
          <w:sz w:val="20"/>
          <w:szCs w:val="20"/>
          <w:lang w:eastAsia="fr-FR"/>
        </w:rPr>
      </w:pPr>
    </w:p>
    <w:p w14:paraId="7878C570" w14:textId="40411782" w:rsidR="00F00384" w:rsidRPr="00B01043" w:rsidRDefault="00B01043" w:rsidP="00480A15">
      <w:pPr>
        <w:spacing w:after="0" w:line="240" w:lineRule="auto"/>
        <w:jc w:val="both"/>
        <w:rPr>
          <w:rFonts w:eastAsia="Times New Roman" w:cs="Calibri"/>
          <w:b/>
          <w:bCs/>
          <w:color w:val="222222"/>
          <w:sz w:val="20"/>
          <w:szCs w:val="20"/>
          <w:lang w:eastAsia="fr-FR"/>
        </w:rPr>
      </w:pPr>
      <w:r>
        <w:rPr>
          <w:rFonts w:eastAsia="Times New Roman" w:cs="Calibri"/>
          <w:b/>
          <w:bCs/>
          <w:color w:val="222222"/>
          <w:sz w:val="20"/>
          <w:szCs w:val="20"/>
          <w:lang w:eastAsia="fr-FR"/>
        </w:rPr>
        <w:t>P</w:t>
      </w:r>
      <w:r w:rsidR="00F00384" w:rsidRPr="00B01043">
        <w:rPr>
          <w:rFonts w:eastAsia="Times New Roman" w:cs="Calibri"/>
          <w:b/>
          <w:bCs/>
          <w:color w:val="222222"/>
          <w:sz w:val="20"/>
          <w:szCs w:val="20"/>
          <w:lang w:eastAsia="fr-FR"/>
        </w:rPr>
        <w:t xml:space="preserve">arlons de notre communication de couple : </w:t>
      </w:r>
    </w:p>
    <w:p w14:paraId="4C3B649B" w14:textId="77777777" w:rsidR="00F00384" w:rsidRP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inné, naturel, chez moi de communiquer ou non ?</w:t>
      </w:r>
    </w:p>
    <w:p w14:paraId="53032F26" w14:textId="0E6177CE" w:rsidR="00A7468A"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capable d’exprimer mes sentiments ? Mes émotions ? Mes pensées profondes? Mes attitudes ? M’y encourageait-on quand j’étais enfant ?</w:t>
      </w:r>
      <w:r w:rsidR="00B01043" w:rsidRPr="00B01043">
        <w:rPr>
          <w:rFonts w:eastAsia="Times New Roman" w:cs="Calibri"/>
          <w:color w:val="222222"/>
          <w:sz w:val="20"/>
          <w:szCs w:val="20"/>
          <w:lang w:eastAsia="fr-FR"/>
        </w:rPr>
        <w:t xml:space="preserve"> </w:t>
      </w:r>
      <w:r w:rsidR="00B01043" w:rsidRPr="00F00384">
        <w:rPr>
          <w:rFonts w:eastAsia="Times New Roman" w:cs="Calibri"/>
          <w:color w:val="222222"/>
          <w:sz w:val="20"/>
          <w:szCs w:val="20"/>
          <w:lang w:eastAsia="fr-FR"/>
        </w:rPr>
        <w:t xml:space="preserve">Est-ce que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on éducation</w:t>
      </w:r>
      <w:r w:rsidR="00B01043">
        <w:rPr>
          <w:rFonts w:eastAsia="Times New Roman" w:cs="Calibri"/>
          <w:color w:val="222222"/>
          <w:sz w:val="20"/>
          <w:szCs w:val="20"/>
          <w:lang w:eastAsia="fr-FR"/>
        </w:rPr>
        <w:t xml:space="preserve"> m</w:t>
      </w:r>
      <w:r w:rsidR="00B01043" w:rsidRPr="00F00384">
        <w:rPr>
          <w:rFonts w:eastAsia="Times New Roman" w:cs="Calibri"/>
          <w:color w:val="222222"/>
          <w:sz w:val="20"/>
          <w:szCs w:val="20"/>
          <w:lang w:eastAsia="fr-FR"/>
        </w:rPr>
        <w:t xml:space="preserve">’a poussé à savoir parler de </w:t>
      </w:r>
      <w:r w:rsidR="00B01043">
        <w:rPr>
          <w:rFonts w:eastAsia="Times New Roman" w:cs="Calibri"/>
          <w:color w:val="222222"/>
          <w:sz w:val="20"/>
          <w:szCs w:val="20"/>
          <w:lang w:eastAsia="fr-FR"/>
        </w:rPr>
        <w:t>m</w:t>
      </w:r>
      <w:r w:rsidR="00B01043" w:rsidRPr="00F00384">
        <w:rPr>
          <w:rFonts w:eastAsia="Times New Roman" w:cs="Calibri"/>
          <w:color w:val="222222"/>
          <w:sz w:val="20"/>
          <w:szCs w:val="20"/>
          <w:lang w:eastAsia="fr-FR"/>
        </w:rPr>
        <w:t>es sentiments ?</w:t>
      </w:r>
    </w:p>
    <w:p w14:paraId="3842A21A" w14:textId="77777777" w:rsidR="00A7468A" w:rsidRDefault="00A7468A" w:rsidP="00480A15">
      <w:pPr>
        <w:spacing w:after="0" w:line="240" w:lineRule="auto"/>
        <w:jc w:val="both"/>
        <w:rPr>
          <w:rFonts w:eastAsia="Times New Roman" w:cs="Calibri"/>
          <w:color w:val="222222"/>
          <w:sz w:val="20"/>
          <w:szCs w:val="20"/>
          <w:lang w:eastAsia="fr-FR"/>
        </w:rPr>
      </w:pPr>
    </w:p>
    <w:p w14:paraId="4C129674" w14:textId="1A367768" w:rsidR="00A7468A" w:rsidRPr="009235F2" w:rsidRDefault="009235F2" w:rsidP="00480A15">
      <w:pPr>
        <w:spacing w:after="0" w:line="240" w:lineRule="auto"/>
        <w:jc w:val="both"/>
        <w:rPr>
          <w:rFonts w:eastAsia="Times New Roman" w:cs="Calibri"/>
          <w:color w:val="222222"/>
          <w:sz w:val="20"/>
          <w:szCs w:val="20"/>
          <w:lang w:eastAsia="fr-FR"/>
        </w:rPr>
      </w:pPr>
      <w:r>
        <w:rPr>
          <w:rFonts w:eastAsia="Times New Roman" w:cs="Calibri"/>
          <w:color w:val="222222"/>
          <w:sz w:val="20"/>
          <w:szCs w:val="20"/>
          <w:lang w:eastAsia="fr-FR"/>
        </w:rPr>
        <w:t>-</w:t>
      </w:r>
      <w:r w:rsidR="00A7468A" w:rsidRPr="009235F2">
        <w:rPr>
          <w:rFonts w:eastAsia="Times New Roman" w:cs="Calibri"/>
          <w:color w:val="222222"/>
          <w:sz w:val="20"/>
          <w:szCs w:val="20"/>
          <w:lang w:eastAsia="fr-FR"/>
        </w:rPr>
        <w:t>Est-ce que je l’écoute ? Est-ce que je me sens écouté(e) ?</w:t>
      </w:r>
    </w:p>
    <w:p w14:paraId="42D91BFB" w14:textId="77777777" w:rsidR="00A7468A" w:rsidRDefault="00A7468A" w:rsidP="00480A15">
      <w:pPr>
        <w:spacing w:after="0" w:line="240" w:lineRule="auto"/>
        <w:jc w:val="both"/>
        <w:rPr>
          <w:rFonts w:eastAsia="Times New Roman" w:cs="Calibri"/>
          <w:color w:val="222222"/>
          <w:sz w:val="20"/>
          <w:szCs w:val="20"/>
          <w:lang w:eastAsia="fr-FR"/>
        </w:rPr>
      </w:pPr>
    </w:p>
    <w:p w14:paraId="41369BFA" w14:textId="7CB29C31"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Qui de nous deux parle dans un groupe ? Répond à la place de l’autre ?</w:t>
      </w:r>
    </w:p>
    <w:p w14:paraId="670AA068" w14:textId="1093445F"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Est-ce que l’un de nous parle trop ? Ou au contraire reste trop silencieux ?</w:t>
      </w:r>
    </w:p>
    <w:p w14:paraId="3A92158C"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9FCFE65" w14:textId="77777777"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 Sur quels sujets vous aimez échanger ?</w:t>
      </w:r>
    </w:p>
    <w:p w14:paraId="7CE68827" w14:textId="75E941EE" w:rsidR="00B01043" w:rsidRDefault="00A7468A"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Quand avons-nous eu les conversations les + intéressantes sur nos réflexions, nos sentiments ? Quels lieux et quels moments nous incitent le + à une bonne communication ?  Je m’ouvre + facilement à toi et je me confie le + facilement quand je … / quand tu … </w:t>
      </w:r>
    </w:p>
    <w:p w14:paraId="1E11BADB" w14:textId="77777777" w:rsidR="00A7468A" w:rsidRPr="00F00384" w:rsidRDefault="00A7468A" w:rsidP="00480A15">
      <w:pPr>
        <w:pStyle w:val="Paragraphedeliste"/>
        <w:ind w:left="0"/>
        <w:jc w:val="both"/>
        <w:rPr>
          <w:rFonts w:eastAsia="Times New Roman" w:cs="Calibri"/>
          <w:color w:val="222222"/>
          <w:sz w:val="20"/>
          <w:szCs w:val="20"/>
          <w:lang w:eastAsia="fr-FR"/>
        </w:rPr>
      </w:pPr>
    </w:p>
    <w:p w14:paraId="4B6483EE" w14:textId="4D870C83"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vous exprimez des paroles bienveillantes, encourageantes, des compliments, des « je t’aime » à votre fiancé(e) ou à votre compagnon/compagne ?</w:t>
      </w:r>
    </w:p>
    <w:p w14:paraId="58E5AC37"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que j’accepte de ne pas tout savoir de l’autre et de lui faire confiance ?</w:t>
      </w:r>
    </w:p>
    <w:p w14:paraId="0352ECE4" w14:textId="36AF7D3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sûr</w:t>
      </w:r>
      <w:r w:rsidR="009235F2">
        <w:rPr>
          <w:rFonts w:eastAsia="Times New Roman" w:cs="Calibri"/>
          <w:color w:val="222222"/>
          <w:sz w:val="20"/>
          <w:szCs w:val="20"/>
          <w:lang w:eastAsia="fr-FR"/>
        </w:rPr>
        <w:t xml:space="preserve">(e) </w:t>
      </w:r>
      <w:r w:rsidRPr="00F00384">
        <w:rPr>
          <w:rFonts w:eastAsia="Times New Roman" w:cs="Calibri"/>
          <w:color w:val="222222"/>
          <w:sz w:val="20"/>
          <w:szCs w:val="20"/>
          <w:lang w:eastAsia="fr-FR"/>
        </w:rPr>
        <w:t>d’accepter que chacun soit vraiment différent, avec des réactions différentes ?</w:t>
      </w:r>
    </w:p>
    <w:p w14:paraId="1F569C7B" w14:textId="77777777" w:rsidR="00A7468A" w:rsidRPr="00F00384"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-Est-on prêt à chercher à se comprendre profondément ? A-t-on un jardin secret ?</w:t>
      </w:r>
    </w:p>
    <w:p w14:paraId="58BDD042" w14:textId="77777777" w:rsidR="00A7468A" w:rsidRPr="00F00384" w:rsidRDefault="00A7468A" w:rsidP="00480A15">
      <w:pPr>
        <w:spacing w:after="0" w:line="240" w:lineRule="auto"/>
        <w:jc w:val="both"/>
        <w:rPr>
          <w:rFonts w:eastAsia="Times New Roman" w:cs="Calibri"/>
          <w:color w:val="222222"/>
          <w:sz w:val="20"/>
          <w:szCs w:val="20"/>
          <w:lang w:eastAsia="fr-FR"/>
        </w:rPr>
      </w:pPr>
    </w:p>
    <w:p w14:paraId="04EB5FF4" w14:textId="77777777" w:rsidR="00A7468A" w:rsidRDefault="00A7468A"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-Qui obtient satisfaction en cas de discussion ? Qui prend les décisions ?</w:t>
      </w:r>
    </w:p>
    <w:p w14:paraId="78976C64" w14:textId="349285F1" w:rsidR="00B01043" w:rsidRDefault="00A7468A"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des sujets qui fâchent ?</w:t>
      </w:r>
    </w:p>
    <w:p w14:paraId="222BE46A" w14:textId="7BF5934A" w:rsidR="00A7468A" w:rsidRDefault="00F00384" w:rsidP="00480A15">
      <w:pPr>
        <w:pStyle w:val="Paragraphedeliste"/>
        <w:ind w:left="0"/>
        <w:jc w:val="both"/>
        <w:rPr>
          <w:rFonts w:eastAsia="Times New Roman" w:cs="Calibri"/>
          <w:color w:val="222222"/>
          <w:sz w:val="20"/>
          <w:szCs w:val="20"/>
          <w:lang w:eastAsia="fr-FR"/>
        </w:rPr>
      </w:pPr>
      <w:r w:rsidRPr="00F00384">
        <w:rPr>
          <w:rFonts w:eastAsia="Times New Roman" w:cs="Calibri"/>
          <w:color w:val="222222"/>
          <w:sz w:val="20"/>
          <w:szCs w:val="20"/>
          <w:lang w:eastAsia="fr-FR"/>
        </w:rPr>
        <w:t>-Est-ce qu’il y a des sujets que je n’arrive pas à aborder avec lui / elle ? Pourquoi ? Des questions que j’ai peur de poser ? Des domaines que je ne veux pas aborder avec l’autre ? Pourquoi ? Politique, conceptions religieuses, secrets de famille, défauts, conceptions éducatives</w:t>
      </w:r>
      <w:r w:rsidR="009235F2">
        <w:rPr>
          <w:rFonts w:eastAsia="Times New Roman" w:cs="Calibri"/>
          <w:color w:val="222222"/>
          <w:sz w:val="20"/>
          <w:szCs w:val="20"/>
          <w:lang w:eastAsia="fr-FR"/>
        </w:rPr>
        <w:t xml:space="preserve"> </w:t>
      </w:r>
      <w:r w:rsidRPr="00F00384">
        <w:rPr>
          <w:rFonts w:eastAsia="Times New Roman" w:cs="Calibri"/>
          <w:color w:val="222222"/>
          <w:sz w:val="20"/>
          <w:szCs w:val="20"/>
          <w:lang w:eastAsia="fr-FR"/>
        </w:rPr>
        <w:t>… Parfois il faut bien les mettre sur la table, comment faites-vous ?</w:t>
      </w:r>
    </w:p>
    <w:p w14:paraId="7B702949" w14:textId="77777777" w:rsidR="00A7468A" w:rsidRPr="00F00384"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t>- Des désaccords, des frustrations, des agacements, des besoins ou des désirs … Comment faites- vous pour les dire à votre conjoint ?</w:t>
      </w:r>
    </w:p>
    <w:p w14:paraId="18ECC371" w14:textId="0FD87B84" w:rsidR="00A7468A" w:rsidRDefault="00A7468A" w:rsidP="00480A15">
      <w:pPr>
        <w:contextualSpacing/>
        <w:jc w:val="both"/>
        <w:rPr>
          <w:rFonts w:eastAsia="Times New Roman" w:cs="Calibri"/>
          <w:color w:val="222222"/>
          <w:sz w:val="20"/>
          <w:szCs w:val="20"/>
          <w:lang w:eastAsia="fr-FR"/>
        </w:rPr>
      </w:pPr>
      <w:r w:rsidRPr="00F00384">
        <w:rPr>
          <w:rFonts w:eastAsia="Times New Roman" w:cs="Calibri"/>
          <w:color w:val="222222"/>
          <w:sz w:val="20"/>
          <w:szCs w:val="20"/>
          <w:lang w:eastAsia="fr-FR"/>
        </w:rPr>
        <w:lastRenderedPageBreak/>
        <w:t xml:space="preserve">- Quand vous êtes en désaccord face à une décision à prendre, ou un projet, comment faites-vous ? Compromis ? Concession ? Report de la discussion ? Conflit ? Evitement ? </w:t>
      </w:r>
    </w:p>
    <w:p w14:paraId="27D53C6E"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0B7FEB6A" w14:textId="3CCADCFE" w:rsidR="00F00384" w:rsidRDefault="00F00384" w:rsidP="00480A15">
      <w:pPr>
        <w:spacing w:after="0" w:line="240" w:lineRule="auto"/>
        <w:jc w:val="both"/>
        <w:rPr>
          <w:rFonts w:eastAsia="Times New Roman" w:cs="Calibri"/>
          <w:color w:val="222222"/>
          <w:sz w:val="20"/>
          <w:szCs w:val="20"/>
          <w:lang w:eastAsia="fr-FR"/>
        </w:rPr>
      </w:pPr>
      <w:r w:rsidRPr="00F00384">
        <w:rPr>
          <w:rFonts w:eastAsia="Times New Roman" w:cs="Calibri"/>
          <w:color w:val="222222"/>
          <w:sz w:val="20"/>
          <w:szCs w:val="20"/>
          <w:lang w:eastAsia="fr-FR"/>
        </w:rPr>
        <w:t>-Suis-je prêt à parler de nos (éventuelles) difficultés durant ces fiançailles avec mon/ma fiancé</w:t>
      </w:r>
      <w:r w:rsidR="009235F2">
        <w:rPr>
          <w:rFonts w:eastAsia="Times New Roman" w:cs="Calibri"/>
          <w:color w:val="222222"/>
          <w:sz w:val="20"/>
          <w:szCs w:val="20"/>
          <w:lang w:eastAsia="fr-FR"/>
        </w:rPr>
        <w:t>(e)</w:t>
      </w:r>
      <w:r w:rsidRPr="00F00384">
        <w:rPr>
          <w:rFonts w:eastAsia="Times New Roman" w:cs="Calibri"/>
          <w:color w:val="222222"/>
          <w:sz w:val="20"/>
          <w:szCs w:val="20"/>
          <w:lang w:eastAsia="fr-FR"/>
        </w:rPr>
        <w:t>, avec quelqu’un d’autre ? Ou est-ce que je me rassure en me disant que le mariage va tout arranger ?</w:t>
      </w:r>
    </w:p>
    <w:p w14:paraId="4515BF12" w14:textId="77777777" w:rsidR="00B01043" w:rsidRPr="00F00384" w:rsidRDefault="00B01043" w:rsidP="00480A15">
      <w:pPr>
        <w:spacing w:after="0" w:line="240" w:lineRule="auto"/>
        <w:jc w:val="both"/>
        <w:rPr>
          <w:rFonts w:eastAsia="Times New Roman" w:cs="Calibri"/>
          <w:color w:val="222222"/>
          <w:sz w:val="20"/>
          <w:szCs w:val="20"/>
          <w:lang w:eastAsia="fr-FR"/>
        </w:rPr>
      </w:pPr>
    </w:p>
    <w:p w14:paraId="7FA42A67" w14:textId="398F5F1A" w:rsidR="002B4577" w:rsidRDefault="002B4577" w:rsidP="00480A15">
      <w:pPr>
        <w:contextualSpacing/>
        <w:jc w:val="both"/>
        <w:rPr>
          <w:rFonts w:eastAsia="Times New Roman" w:cs="Calibri"/>
          <w:color w:val="222222"/>
          <w:sz w:val="20"/>
          <w:szCs w:val="20"/>
          <w:lang w:eastAsia="fr-FR"/>
        </w:rPr>
      </w:pPr>
      <w:r>
        <w:rPr>
          <w:rFonts w:eastAsia="Times New Roman" w:cs="Calibri"/>
          <w:color w:val="222222"/>
          <w:sz w:val="20"/>
          <w:szCs w:val="20"/>
          <w:lang w:eastAsia="fr-FR"/>
        </w:rPr>
        <w:t>-Parlons-nous à Dieu ? à Jésus parfois ?</w:t>
      </w:r>
    </w:p>
    <w:p w14:paraId="50550E66" w14:textId="77777777" w:rsidR="008D09A1" w:rsidRDefault="008D09A1" w:rsidP="00480A15">
      <w:pPr>
        <w:contextualSpacing/>
        <w:rPr>
          <w:rFonts w:eastAsia="Times New Roman" w:cs="Calibri"/>
          <w:color w:val="222222"/>
          <w:sz w:val="20"/>
          <w:szCs w:val="20"/>
          <w:lang w:eastAsia="fr-FR"/>
        </w:rPr>
      </w:pPr>
    </w:p>
    <w:p w14:paraId="73AB02AD" w14:textId="77777777" w:rsidR="008D09A1" w:rsidRDefault="008D09A1" w:rsidP="00480A15">
      <w:pPr>
        <w:contextualSpacing/>
        <w:rPr>
          <w:rFonts w:eastAsia="Times New Roman" w:cs="Calibri"/>
          <w:color w:val="222222"/>
          <w:sz w:val="20"/>
          <w:szCs w:val="20"/>
          <w:lang w:eastAsia="fr-FR"/>
        </w:rPr>
      </w:pPr>
    </w:p>
    <w:tbl>
      <w:tblPr>
        <w:tblStyle w:val="Grilledutableau"/>
        <w:tblW w:w="0" w:type="auto"/>
        <w:tblLook w:val="04A0" w:firstRow="1" w:lastRow="0" w:firstColumn="1" w:lastColumn="0" w:noHBand="0" w:noVBand="1"/>
      </w:tblPr>
      <w:tblGrid>
        <w:gridCol w:w="1413"/>
        <w:gridCol w:w="6237"/>
        <w:gridCol w:w="1412"/>
      </w:tblGrid>
      <w:tr w:rsidR="008D09A1" w14:paraId="6C115530" w14:textId="77777777" w:rsidTr="00480A15">
        <w:tc>
          <w:tcPr>
            <w:tcW w:w="1413" w:type="dxa"/>
          </w:tcPr>
          <w:p w14:paraId="6FCBBC48" w14:textId="4A9660F6"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6237" w:type="dxa"/>
          </w:tcPr>
          <w:p w14:paraId="760308A5" w14:textId="25D6F554" w:rsidR="008D09A1" w:rsidRDefault="008D09A1" w:rsidP="00480A15">
            <w:pPr>
              <w:contextualSpacing/>
              <w:jc w:val="center"/>
              <w:rPr>
                <w:rFonts w:eastAsia="Times New Roman" w:cs="Calibri"/>
                <w:color w:val="222222"/>
                <w:sz w:val="20"/>
                <w:szCs w:val="20"/>
                <w:lang w:eastAsia="fr-FR"/>
              </w:rPr>
            </w:pPr>
            <w:r>
              <w:t>Comment lui exprimes-tu les sentiments que tu as pour elle</w:t>
            </w:r>
            <w:r w:rsidR="00480A15">
              <w:t xml:space="preserve"> / </w:t>
            </w:r>
            <w:r>
              <w:t>lui ?</w:t>
            </w:r>
          </w:p>
        </w:tc>
        <w:tc>
          <w:tcPr>
            <w:tcW w:w="1412" w:type="dxa"/>
          </w:tcPr>
          <w:p w14:paraId="6D6F90C2" w14:textId="760A4BAA" w:rsidR="008D09A1" w:rsidRDefault="008D09A1" w:rsidP="00480A15">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Lui</w:t>
            </w:r>
          </w:p>
        </w:tc>
      </w:tr>
      <w:tr w:rsidR="008D09A1" w14:paraId="1E780C4D" w14:textId="77777777" w:rsidTr="00480A15">
        <w:tc>
          <w:tcPr>
            <w:tcW w:w="1413" w:type="dxa"/>
          </w:tcPr>
          <w:p w14:paraId="6FFE163C" w14:textId="77777777" w:rsidR="008D09A1" w:rsidRDefault="008D09A1" w:rsidP="00F00384">
            <w:pPr>
              <w:contextualSpacing/>
              <w:rPr>
                <w:rFonts w:eastAsia="Times New Roman" w:cs="Calibri"/>
                <w:color w:val="222222"/>
                <w:sz w:val="20"/>
                <w:szCs w:val="20"/>
                <w:lang w:eastAsia="fr-FR"/>
              </w:rPr>
            </w:pPr>
          </w:p>
        </w:tc>
        <w:tc>
          <w:tcPr>
            <w:tcW w:w="6237" w:type="dxa"/>
          </w:tcPr>
          <w:p w14:paraId="01A7E91F" w14:textId="2F0E66FD"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J’ai du mal</w:t>
            </w:r>
          </w:p>
        </w:tc>
        <w:tc>
          <w:tcPr>
            <w:tcW w:w="1412" w:type="dxa"/>
          </w:tcPr>
          <w:p w14:paraId="21A6FE57" w14:textId="77777777" w:rsidR="008D09A1" w:rsidRDefault="008D09A1" w:rsidP="00F00384">
            <w:pPr>
              <w:contextualSpacing/>
              <w:rPr>
                <w:rFonts w:eastAsia="Times New Roman" w:cs="Calibri"/>
                <w:color w:val="222222"/>
                <w:sz w:val="20"/>
                <w:szCs w:val="20"/>
                <w:lang w:eastAsia="fr-FR"/>
              </w:rPr>
            </w:pPr>
          </w:p>
        </w:tc>
      </w:tr>
      <w:tr w:rsidR="008D09A1" w14:paraId="1837474B" w14:textId="77777777" w:rsidTr="00480A15">
        <w:tc>
          <w:tcPr>
            <w:tcW w:w="1413" w:type="dxa"/>
          </w:tcPr>
          <w:p w14:paraId="7E7CA9E4" w14:textId="77777777" w:rsidR="008D09A1" w:rsidRDefault="008D09A1" w:rsidP="00F00384">
            <w:pPr>
              <w:contextualSpacing/>
              <w:rPr>
                <w:rFonts w:eastAsia="Times New Roman" w:cs="Calibri"/>
                <w:color w:val="222222"/>
                <w:sz w:val="20"/>
                <w:szCs w:val="20"/>
                <w:lang w:eastAsia="fr-FR"/>
              </w:rPr>
            </w:pPr>
          </w:p>
        </w:tc>
        <w:tc>
          <w:tcPr>
            <w:tcW w:w="6237" w:type="dxa"/>
          </w:tcPr>
          <w:p w14:paraId="0F8E9611" w14:textId="5ACD6436"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Par lettre</w:t>
            </w:r>
          </w:p>
        </w:tc>
        <w:tc>
          <w:tcPr>
            <w:tcW w:w="1412" w:type="dxa"/>
          </w:tcPr>
          <w:p w14:paraId="6C1FBA34" w14:textId="77777777" w:rsidR="008D09A1" w:rsidRDefault="008D09A1" w:rsidP="00F00384">
            <w:pPr>
              <w:contextualSpacing/>
              <w:rPr>
                <w:rFonts w:eastAsia="Times New Roman" w:cs="Calibri"/>
                <w:color w:val="222222"/>
                <w:sz w:val="20"/>
                <w:szCs w:val="20"/>
                <w:lang w:eastAsia="fr-FR"/>
              </w:rPr>
            </w:pPr>
          </w:p>
        </w:tc>
      </w:tr>
      <w:tr w:rsidR="008D09A1" w14:paraId="182053B2" w14:textId="77777777" w:rsidTr="00480A15">
        <w:tc>
          <w:tcPr>
            <w:tcW w:w="1413" w:type="dxa"/>
          </w:tcPr>
          <w:p w14:paraId="67252DF6" w14:textId="77777777" w:rsidR="008D09A1" w:rsidRDefault="008D09A1" w:rsidP="00F00384">
            <w:pPr>
              <w:contextualSpacing/>
              <w:rPr>
                <w:rFonts w:eastAsia="Times New Roman" w:cs="Calibri"/>
                <w:color w:val="222222"/>
                <w:sz w:val="20"/>
                <w:szCs w:val="20"/>
                <w:lang w:eastAsia="fr-FR"/>
              </w:rPr>
            </w:pPr>
          </w:p>
        </w:tc>
        <w:tc>
          <w:tcPr>
            <w:tcW w:w="6237" w:type="dxa"/>
          </w:tcPr>
          <w:p w14:paraId="1861142E" w14:textId="67CA36A5"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parle facilement de tout ce que j’aime en elle/lui</w:t>
            </w:r>
          </w:p>
        </w:tc>
        <w:tc>
          <w:tcPr>
            <w:tcW w:w="1412" w:type="dxa"/>
          </w:tcPr>
          <w:p w14:paraId="5F4FEC12" w14:textId="77777777" w:rsidR="008D09A1" w:rsidRDefault="008D09A1" w:rsidP="00F00384">
            <w:pPr>
              <w:contextualSpacing/>
              <w:rPr>
                <w:rFonts w:eastAsia="Times New Roman" w:cs="Calibri"/>
                <w:color w:val="222222"/>
                <w:sz w:val="20"/>
                <w:szCs w:val="20"/>
                <w:lang w:eastAsia="fr-FR"/>
              </w:rPr>
            </w:pPr>
          </w:p>
        </w:tc>
      </w:tr>
      <w:tr w:rsidR="008D09A1" w14:paraId="122726EB" w14:textId="77777777" w:rsidTr="00480A15">
        <w:tc>
          <w:tcPr>
            <w:tcW w:w="1413" w:type="dxa"/>
          </w:tcPr>
          <w:p w14:paraId="1BB6B907" w14:textId="77777777" w:rsidR="008D09A1" w:rsidRDefault="008D09A1" w:rsidP="00F00384">
            <w:pPr>
              <w:contextualSpacing/>
              <w:rPr>
                <w:rFonts w:eastAsia="Times New Roman" w:cs="Calibri"/>
                <w:color w:val="222222"/>
                <w:sz w:val="20"/>
                <w:szCs w:val="20"/>
                <w:lang w:eastAsia="fr-FR"/>
              </w:rPr>
            </w:pPr>
          </w:p>
        </w:tc>
        <w:tc>
          <w:tcPr>
            <w:tcW w:w="6237" w:type="dxa"/>
          </w:tcPr>
          <w:p w14:paraId="4BE4FE89" w14:textId="1B134532"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Je l’embrasse</w:t>
            </w:r>
          </w:p>
        </w:tc>
        <w:tc>
          <w:tcPr>
            <w:tcW w:w="1412" w:type="dxa"/>
          </w:tcPr>
          <w:p w14:paraId="2B05A211" w14:textId="77777777" w:rsidR="008D09A1" w:rsidRDefault="008D09A1" w:rsidP="00F00384">
            <w:pPr>
              <w:contextualSpacing/>
              <w:rPr>
                <w:rFonts w:eastAsia="Times New Roman" w:cs="Calibri"/>
                <w:color w:val="222222"/>
                <w:sz w:val="20"/>
                <w:szCs w:val="20"/>
                <w:lang w:eastAsia="fr-FR"/>
              </w:rPr>
            </w:pPr>
          </w:p>
        </w:tc>
      </w:tr>
      <w:tr w:rsidR="008D09A1" w14:paraId="7327705A" w14:textId="77777777" w:rsidTr="00480A15">
        <w:tc>
          <w:tcPr>
            <w:tcW w:w="1413" w:type="dxa"/>
          </w:tcPr>
          <w:p w14:paraId="030CB674" w14:textId="77777777" w:rsidR="008D09A1" w:rsidRDefault="008D09A1" w:rsidP="00F00384">
            <w:pPr>
              <w:contextualSpacing/>
              <w:rPr>
                <w:rFonts w:eastAsia="Times New Roman" w:cs="Calibri"/>
                <w:color w:val="222222"/>
                <w:sz w:val="20"/>
                <w:szCs w:val="20"/>
                <w:lang w:eastAsia="fr-FR"/>
              </w:rPr>
            </w:pPr>
          </w:p>
        </w:tc>
        <w:tc>
          <w:tcPr>
            <w:tcW w:w="6237" w:type="dxa"/>
          </w:tcPr>
          <w:p w14:paraId="19C032A5" w14:textId="59498A6A"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la(le) regarde d'une certaine façon</w:t>
            </w:r>
          </w:p>
        </w:tc>
        <w:tc>
          <w:tcPr>
            <w:tcW w:w="1412" w:type="dxa"/>
          </w:tcPr>
          <w:p w14:paraId="7D63A7C0" w14:textId="77777777" w:rsidR="008D09A1" w:rsidRDefault="008D09A1" w:rsidP="00F00384">
            <w:pPr>
              <w:contextualSpacing/>
              <w:rPr>
                <w:rFonts w:eastAsia="Times New Roman" w:cs="Calibri"/>
                <w:color w:val="222222"/>
                <w:sz w:val="20"/>
                <w:szCs w:val="20"/>
                <w:lang w:eastAsia="fr-FR"/>
              </w:rPr>
            </w:pPr>
          </w:p>
        </w:tc>
      </w:tr>
      <w:tr w:rsidR="008D09A1" w14:paraId="3705B131" w14:textId="77777777" w:rsidTr="00480A15">
        <w:tc>
          <w:tcPr>
            <w:tcW w:w="1413" w:type="dxa"/>
          </w:tcPr>
          <w:p w14:paraId="4B0E136C" w14:textId="77777777" w:rsidR="008D09A1" w:rsidRDefault="008D09A1" w:rsidP="00F00384">
            <w:pPr>
              <w:contextualSpacing/>
              <w:rPr>
                <w:rFonts w:eastAsia="Times New Roman" w:cs="Calibri"/>
                <w:color w:val="222222"/>
                <w:sz w:val="20"/>
                <w:szCs w:val="20"/>
                <w:lang w:eastAsia="fr-FR"/>
              </w:rPr>
            </w:pPr>
          </w:p>
        </w:tc>
        <w:tc>
          <w:tcPr>
            <w:tcW w:w="6237" w:type="dxa"/>
          </w:tcPr>
          <w:p w14:paraId="760BF145" w14:textId="44636607" w:rsidR="008D09A1" w:rsidRDefault="008D09A1" w:rsidP="008D09A1">
            <w:pPr>
              <w:contextualSpacing/>
              <w:jc w:val="center"/>
              <w:rPr>
                <w:rFonts w:eastAsia="Times New Roman" w:cs="Calibri"/>
                <w:color w:val="222222"/>
                <w:sz w:val="20"/>
                <w:szCs w:val="20"/>
                <w:lang w:eastAsia="fr-FR"/>
              </w:rPr>
            </w:pPr>
            <w:r w:rsidRPr="001D44B0">
              <w:rPr>
                <w:rFonts w:eastAsia="Times New Roman" w:cs="Calibri"/>
                <w:color w:val="222222"/>
                <w:sz w:val="20"/>
                <w:szCs w:val="20"/>
                <w:lang w:eastAsia="fr-FR"/>
              </w:rPr>
              <w:t>Je lui dis « je t'aime»</w:t>
            </w:r>
          </w:p>
        </w:tc>
        <w:tc>
          <w:tcPr>
            <w:tcW w:w="1412" w:type="dxa"/>
          </w:tcPr>
          <w:p w14:paraId="4333D881" w14:textId="77777777" w:rsidR="008D09A1" w:rsidRDefault="008D09A1" w:rsidP="00F00384">
            <w:pPr>
              <w:contextualSpacing/>
              <w:rPr>
                <w:rFonts w:eastAsia="Times New Roman" w:cs="Calibri"/>
                <w:color w:val="222222"/>
                <w:sz w:val="20"/>
                <w:szCs w:val="20"/>
                <w:lang w:eastAsia="fr-FR"/>
              </w:rPr>
            </w:pPr>
          </w:p>
        </w:tc>
      </w:tr>
      <w:tr w:rsidR="008D09A1" w14:paraId="6888CC94" w14:textId="77777777" w:rsidTr="00480A15">
        <w:tc>
          <w:tcPr>
            <w:tcW w:w="1413" w:type="dxa"/>
          </w:tcPr>
          <w:p w14:paraId="2C7DC266" w14:textId="77777777" w:rsidR="008D09A1" w:rsidRDefault="008D09A1" w:rsidP="00F00384">
            <w:pPr>
              <w:contextualSpacing/>
              <w:rPr>
                <w:rFonts w:eastAsia="Times New Roman" w:cs="Calibri"/>
                <w:color w:val="222222"/>
                <w:sz w:val="20"/>
                <w:szCs w:val="20"/>
                <w:lang w:eastAsia="fr-FR"/>
              </w:rPr>
            </w:pPr>
          </w:p>
        </w:tc>
        <w:tc>
          <w:tcPr>
            <w:tcW w:w="6237" w:type="dxa"/>
          </w:tcPr>
          <w:p w14:paraId="6F979F10" w14:textId="3D989721" w:rsidR="008D09A1" w:rsidRDefault="008D09A1" w:rsidP="008D09A1">
            <w:pPr>
              <w:contextualSpacing/>
              <w:jc w:val="center"/>
              <w:rPr>
                <w:rFonts w:eastAsia="Times New Roman" w:cs="Calibri"/>
                <w:color w:val="222222"/>
                <w:sz w:val="20"/>
                <w:szCs w:val="20"/>
                <w:lang w:eastAsia="fr-FR"/>
              </w:rPr>
            </w:pPr>
            <w:r>
              <w:rPr>
                <w:rFonts w:eastAsia="Times New Roman" w:cs="Calibri"/>
                <w:color w:val="222222"/>
                <w:sz w:val="20"/>
                <w:szCs w:val="20"/>
                <w:lang w:eastAsia="fr-FR"/>
              </w:rPr>
              <w:t>Autre</w:t>
            </w:r>
          </w:p>
        </w:tc>
        <w:tc>
          <w:tcPr>
            <w:tcW w:w="1412" w:type="dxa"/>
          </w:tcPr>
          <w:p w14:paraId="26BE2B1D" w14:textId="77777777" w:rsidR="008D09A1" w:rsidRDefault="008D09A1" w:rsidP="00F00384">
            <w:pPr>
              <w:contextualSpacing/>
              <w:rPr>
                <w:rFonts w:eastAsia="Times New Roman" w:cs="Calibri"/>
                <w:color w:val="222222"/>
                <w:sz w:val="20"/>
                <w:szCs w:val="20"/>
                <w:lang w:eastAsia="fr-FR"/>
              </w:rPr>
            </w:pPr>
          </w:p>
        </w:tc>
      </w:tr>
    </w:tbl>
    <w:p w14:paraId="4E8CD5FD" w14:textId="77777777" w:rsidR="008D09A1" w:rsidRDefault="008D09A1" w:rsidP="00480A15">
      <w:pPr>
        <w:contextualSpacing/>
        <w:rPr>
          <w:rFonts w:eastAsia="Times New Roman" w:cs="Calibri"/>
          <w:color w:val="222222"/>
          <w:sz w:val="20"/>
          <w:szCs w:val="20"/>
          <w:lang w:eastAsia="fr-FR"/>
        </w:rPr>
      </w:pPr>
    </w:p>
    <w:p w14:paraId="1DC41051" w14:textId="386EB77A" w:rsidR="001D44B0" w:rsidRDefault="00A7468A" w:rsidP="00771C36">
      <w:pPr>
        <w:rPr>
          <w:rFonts w:eastAsia="Times New Roman" w:cs="Calibri"/>
          <w:b/>
          <w:bCs/>
          <w:color w:val="222222"/>
          <w:sz w:val="20"/>
          <w:szCs w:val="20"/>
          <w:lang w:eastAsia="fr-FR"/>
        </w:rPr>
      </w:pPr>
      <w:r>
        <w:rPr>
          <w:rFonts w:eastAsia="Times New Roman" w:cs="Calibri"/>
          <w:b/>
          <w:bCs/>
          <w:color w:val="222222"/>
          <w:sz w:val="20"/>
          <w:szCs w:val="20"/>
          <w:lang w:eastAsia="fr-FR"/>
        </w:rPr>
        <w:t xml:space="preserve">Parlons-nous </w:t>
      </w:r>
      <w:r w:rsidR="000B1F64">
        <w:rPr>
          <w:rFonts w:eastAsia="Times New Roman" w:cs="Calibri"/>
          <w:b/>
          <w:bCs/>
          <w:color w:val="222222"/>
          <w:sz w:val="20"/>
          <w:szCs w:val="20"/>
          <w:lang w:eastAsia="fr-FR"/>
        </w:rPr>
        <w:t>des sujets suivants ? Situez-vous chacun sur la ligne entre les 2 opposés</w:t>
      </w:r>
    </w:p>
    <w:tbl>
      <w:tblPr>
        <w:tblStyle w:val="Grilledutableau"/>
        <w:tblW w:w="0" w:type="auto"/>
        <w:tblLook w:val="04A0" w:firstRow="1" w:lastRow="0" w:firstColumn="1" w:lastColumn="0" w:noHBand="0" w:noVBand="1"/>
      </w:tblPr>
      <w:tblGrid>
        <w:gridCol w:w="3114"/>
        <w:gridCol w:w="2835"/>
        <w:gridCol w:w="3113"/>
      </w:tblGrid>
      <w:tr w:rsidR="000B1F64" w14:paraId="6532B0CD" w14:textId="77777777" w:rsidTr="00480A15">
        <w:tc>
          <w:tcPr>
            <w:tcW w:w="3114" w:type="dxa"/>
          </w:tcPr>
          <w:p w14:paraId="3B05464A" w14:textId="61DFD0DA" w:rsidR="000B1F64" w:rsidRPr="00A7468A" w:rsidRDefault="00480A15" w:rsidP="00480A15">
            <w:pPr>
              <w:jc w:val="center"/>
              <w:rPr>
                <w:rFonts w:eastAsia="Times New Roman" w:cs="Calibri"/>
                <w:color w:val="222222"/>
                <w:sz w:val="20"/>
                <w:szCs w:val="20"/>
                <w:lang w:eastAsia="fr-FR"/>
              </w:rPr>
            </w:pPr>
            <w:r>
              <w:rPr>
                <w:rFonts w:eastAsia="Times New Roman" w:cs="Calibri"/>
                <w:color w:val="222222"/>
                <w:sz w:val="20"/>
                <w:szCs w:val="20"/>
                <w:lang w:eastAsia="fr-FR"/>
              </w:rPr>
              <w:t>Elle</w:t>
            </w:r>
          </w:p>
        </w:tc>
        <w:tc>
          <w:tcPr>
            <w:tcW w:w="2835" w:type="dxa"/>
          </w:tcPr>
          <w:p w14:paraId="54666889" w14:textId="1A91E406" w:rsidR="000B1F64" w:rsidRPr="00A7468A" w:rsidRDefault="000B1F64" w:rsidP="00480A15">
            <w:pPr>
              <w:jc w:val="center"/>
              <w:rPr>
                <w:rFonts w:eastAsia="Times New Roman" w:cs="Calibri"/>
                <w:color w:val="222222"/>
                <w:sz w:val="20"/>
                <w:szCs w:val="20"/>
                <w:lang w:eastAsia="fr-FR"/>
              </w:rPr>
            </w:pPr>
          </w:p>
        </w:tc>
        <w:tc>
          <w:tcPr>
            <w:tcW w:w="3113" w:type="dxa"/>
          </w:tcPr>
          <w:p w14:paraId="77C53FEF" w14:textId="5A941CB1" w:rsidR="000B1F64" w:rsidRPr="00A7468A" w:rsidRDefault="000B1F64" w:rsidP="00480A15">
            <w:pPr>
              <w:jc w:val="center"/>
              <w:rPr>
                <w:rFonts w:eastAsia="Times New Roman" w:cs="Calibri"/>
                <w:color w:val="222222"/>
                <w:sz w:val="20"/>
                <w:szCs w:val="20"/>
                <w:lang w:eastAsia="fr-FR"/>
              </w:rPr>
            </w:pPr>
            <w:r w:rsidRPr="00A7468A">
              <w:rPr>
                <w:rFonts w:eastAsia="Times New Roman" w:cs="Calibri"/>
                <w:color w:val="222222"/>
                <w:sz w:val="20"/>
                <w:szCs w:val="20"/>
                <w:lang w:eastAsia="fr-FR"/>
              </w:rPr>
              <w:t>Lui</w:t>
            </w:r>
          </w:p>
        </w:tc>
      </w:tr>
      <w:tr w:rsidR="00480A15" w14:paraId="36A772D8" w14:textId="77777777" w:rsidTr="00480A15">
        <w:tc>
          <w:tcPr>
            <w:tcW w:w="3114" w:type="dxa"/>
          </w:tcPr>
          <w:p w14:paraId="4AE3562E" w14:textId="74F85EF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E6E10EF" w14:textId="6023661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Gestion de l’argent</w:t>
            </w:r>
          </w:p>
        </w:tc>
        <w:tc>
          <w:tcPr>
            <w:tcW w:w="3113" w:type="dxa"/>
          </w:tcPr>
          <w:p w14:paraId="2F8C5BB8" w14:textId="5C883EE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483EC8C" w14:textId="77777777" w:rsidTr="00480A15">
        <w:tc>
          <w:tcPr>
            <w:tcW w:w="3114" w:type="dxa"/>
          </w:tcPr>
          <w:p w14:paraId="64B5A7C6" w14:textId="37371469"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7F24813" w14:textId="5957CE87"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Nos familles</w:t>
            </w:r>
          </w:p>
        </w:tc>
        <w:tc>
          <w:tcPr>
            <w:tcW w:w="3113" w:type="dxa"/>
          </w:tcPr>
          <w:p w14:paraId="14C3BF05" w14:textId="71E2DE5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2A84B85" w14:textId="77777777" w:rsidTr="00480A15">
        <w:tc>
          <w:tcPr>
            <w:tcW w:w="3114" w:type="dxa"/>
          </w:tcPr>
          <w:p w14:paraId="44168682" w14:textId="5716D9C2"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2F33064A" w14:textId="189AE69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passé</w:t>
            </w:r>
          </w:p>
        </w:tc>
        <w:tc>
          <w:tcPr>
            <w:tcW w:w="3113" w:type="dxa"/>
          </w:tcPr>
          <w:p w14:paraId="53850F49" w14:textId="2777A990"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0AA32B4B" w14:textId="77777777" w:rsidTr="00480A15">
        <w:tc>
          <w:tcPr>
            <w:tcW w:w="3114" w:type="dxa"/>
          </w:tcPr>
          <w:p w14:paraId="7D660BA6" w14:textId="22ACCA9C"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D9D371" w14:textId="098DD926"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sexualité</w:t>
            </w:r>
          </w:p>
        </w:tc>
        <w:tc>
          <w:tcPr>
            <w:tcW w:w="3113" w:type="dxa"/>
          </w:tcPr>
          <w:p w14:paraId="159184DF" w14:textId="34B0AE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3FD28E3" w14:textId="77777777" w:rsidTr="00480A15">
        <w:tc>
          <w:tcPr>
            <w:tcW w:w="3114" w:type="dxa"/>
          </w:tcPr>
          <w:p w14:paraId="30C08C47" w14:textId="59E5820F"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65D243D3" w14:textId="21D03E8E"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Mes projets</w:t>
            </w:r>
          </w:p>
        </w:tc>
        <w:tc>
          <w:tcPr>
            <w:tcW w:w="3113" w:type="dxa"/>
          </w:tcPr>
          <w:p w14:paraId="4E80F328" w14:textId="79268FF3"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46C4FC1E" w14:textId="77777777" w:rsidTr="00480A15">
        <w:tc>
          <w:tcPr>
            <w:tcW w:w="3114" w:type="dxa"/>
          </w:tcPr>
          <w:p w14:paraId="621660C2" w14:textId="54BB6CE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F8AD995" w14:textId="4CFC8675"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Mon travail</w:t>
            </w:r>
          </w:p>
        </w:tc>
        <w:tc>
          <w:tcPr>
            <w:tcW w:w="3113" w:type="dxa"/>
          </w:tcPr>
          <w:p w14:paraId="5CC9DA35" w14:textId="576D46DA"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38394116" w14:textId="77777777" w:rsidTr="00480A15">
        <w:tc>
          <w:tcPr>
            <w:tcW w:w="3114" w:type="dxa"/>
          </w:tcPr>
          <w:p w14:paraId="4B5B6708" w14:textId="354E2354"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0C8C6F5B" w14:textId="0EBF0B2D"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L’éducation des enfants</w:t>
            </w:r>
          </w:p>
        </w:tc>
        <w:tc>
          <w:tcPr>
            <w:tcW w:w="3113" w:type="dxa"/>
          </w:tcPr>
          <w:p w14:paraId="0298BA8C" w14:textId="1643F07D"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53BBFBF8" w14:textId="77777777" w:rsidTr="00480A15">
        <w:tc>
          <w:tcPr>
            <w:tcW w:w="3114" w:type="dxa"/>
          </w:tcPr>
          <w:p w14:paraId="566DD508" w14:textId="11AE0A96"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E9277EF" w14:textId="521C7A90"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Notre Foi</w:t>
            </w:r>
          </w:p>
        </w:tc>
        <w:tc>
          <w:tcPr>
            <w:tcW w:w="3113" w:type="dxa"/>
          </w:tcPr>
          <w:p w14:paraId="640FF878" w14:textId="476DB657" w:rsidR="00480A15" w:rsidRPr="00A7468A" w:rsidRDefault="00480A15" w:rsidP="00480A15">
            <w:pPr>
              <w:rPr>
                <w:rFonts w:eastAsia="Times New Roman" w:cs="Calibri"/>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r w:rsidR="00480A15" w14:paraId="1DA4AAD6" w14:textId="77777777" w:rsidTr="00480A15">
        <w:tc>
          <w:tcPr>
            <w:tcW w:w="3114" w:type="dxa"/>
          </w:tcPr>
          <w:p w14:paraId="6C8EE4C6" w14:textId="5CD8D164"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c>
          <w:tcPr>
            <w:tcW w:w="2835" w:type="dxa"/>
          </w:tcPr>
          <w:p w14:paraId="40EB6682" w14:textId="2996CF83" w:rsidR="00480A15" w:rsidRPr="00480A15" w:rsidRDefault="00480A15" w:rsidP="00480A15">
            <w:pPr>
              <w:jc w:val="center"/>
              <w:rPr>
                <w:rFonts w:eastAsia="Times New Roman" w:cs="Calibri"/>
                <w:b/>
                <w:bCs/>
                <w:color w:val="222222"/>
                <w:sz w:val="20"/>
                <w:szCs w:val="20"/>
                <w:lang w:eastAsia="fr-FR"/>
              </w:rPr>
            </w:pPr>
            <w:r w:rsidRPr="00480A15">
              <w:rPr>
                <w:rFonts w:eastAsia="Times New Roman" w:cs="Calibri"/>
                <w:b/>
                <w:bCs/>
                <w:color w:val="222222"/>
                <w:sz w:val="20"/>
                <w:szCs w:val="20"/>
                <w:lang w:eastAsia="fr-FR"/>
              </w:rPr>
              <w:t>Autre</w:t>
            </w:r>
          </w:p>
        </w:tc>
        <w:tc>
          <w:tcPr>
            <w:tcW w:w="3113" w:type="dxa"/>
          </w:tcPr>
          <w:p w14:paraId="21C85654" w14:textId="56F8F3A8" w:rsidR="00480A15" w:rsidRDefault="00480A15" w:rsidP="00480A15">
            <w:pPr>
              <w:rPr>
                <w:rFonts w:eastAsia="Times New Roman" w:cs="Calibri"/>
                <w:b/>
                <w:bCs/>
                <w:color w:val="222222"/>
                <w:sz w:val="20"/>
                <w:szCs w:val="20"/>
                <w:lang w:eastAsia="fr-FR"/>
              </w:rPr>
            </w:pPr>
            <w:r w:rsidRPr="00A7468A">
              <w:rPr>
                <w:rFonts w:eastAsia="Times New Roman" w:cs="Calibri"/>
                <w:color w:val="222222"/>
                <w:sz w:val="20"/>
                <w:szCs w:val="20"/>
                <w:lang w:eastAsia="fr-FR"/>
              </w:rPr>
              <w:t xml:space="preserve">Jamais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w:t>
            </w:r>
            <w:r>
              <w:rPr>
                <w:rFonts w:eastAsia="Times New Roman" w:cs="Calibri"/>
                <w:color w:val="222222"/>
                <w:sz w:val="20"/>
                <w:szCs w:val="20"/>
                <w:lang w:eastAsia="fr-FR"/>
              </w:rPr>
              <w:t xml:space="preserve">                          </w:t>
            </w:r>
            <w:r w:rsidRPr="00A7468A">
              <w:rPr>
                <w:rFonts w:eastAsia="Times New Roman" w:cs="Calibri"/>
                <w:color w:val="222222"/>
                <w:sz w:val="20"/>
                <w:szCs w:val="20"/>
                <w:lang w:eastAsia="fr-FR"/>
              </w:rPr>
              <w:t xml:space="preserve"> Souvent</w:t>
            </w:r>
          </w:p>
        </w:tc>
      </w:tr>
    </w:tbl>
    <w:p w14:paraId="72D465AC" w14:textId="77777777" w:rsidR="000B1F64" w:rsidRDefault="000B1F64" w:rsidP="00771C36">
      <w:pPr>
        <w:rPr>
          <w:rFonts w:eastAsia="Times New Roman" w:cs="Calibri"/>
          <w:b/>
          <w:bCs/>
          <w:color w:val="222222"/>
          <w:sz w:val="20"/>
          <w:szCs w:val="20"/>
          <w:lang w:eastAsia="fr-FR"/>
        </w:rPr>
      </w:pPr>
    </w:p>
    <w:p w14:paraId="07694124" w14:textId="77777777" w:rsidR="000B1F64" w:rsidRDefault="000B1F64" w:rsidP="00771C36">
      <w:pPr>
        <w:rPr>
          <w:rFonts w:eastAsia="Times New Roman" w:cs="Calibri"/>
          <w:b/>
          <w:bCs/>
          <w:color w:val="222222"/>
          <w:sz w:val="20"/>
          <w:szCs w:val="20"/>
          <w:lang w:eastAsia="fr-FR"/>
        </w:rPr>
      </w:pPr>
    </w:p>
    <w:p w14:paraId="3277750E" w14:textId="594D5957" w:rsidR="001D44B0" w:rsidRDefault="001D44B0" w:rsidP="00771C36">
      <w:pPr>
        <w:rPr>
          <w:rFonts w:eastAsia="Times New Roman" w:cs="Calibri"/>
          <w:b/>
          <w:bCs/>
          <w:color w:val="222222"/>
          <w:sz w:val="20"/>
          <w:szCs w:val="20"/>
          <w:lang w:eastAsia="fr-FR"/>
        </w:rPr>
      </w:pPr>
      <w:r>
        <w:rPr>
          <w:rFonts w:eastAsia="Times New Roman" w:cs="Calibri"/>
          <w:b/>
          <w:bCs/>
          <w:color w:val="222222"/>
          <w:sz w:val="20"/>
          <w:szCs w:val="20"/>
          <w:lang w:eastAsia="fr-FR"/>
        </w:rPr>
        <w:t>Quelques apports…</w:t>
      </w:r>
    </w:p>
    <w:p w14:paraId="7BE0F537" w14:textId="05B2ABDA" w:rsidR="00771C36" w:rsidRPr="00B815B1" w:rsidRDefault="00771C36" w:rsidP="00017DF0">
      <w:pPr>
        <w:jc w:val="both"/>
        <w:rPr>
          <w:rFonts w:eastAsia="Times New Roman" w:cs="Calibri"/>
          <w:color w:val="222222"/>
          <w:sz w:val="20"/>
          <w:szCs w:val="20"/>
          <w:lang w:eastAsia="fr-FR"/>
        </w:rPr>
      </w:pPr>
      <w:r w:rsidRPr="00E24EE7">
        <w:rPr>
          <w:rFonts w:eastAsia="Times New Roman" w:cs="Calibri"/>
          <w:b/>
          <w:bCs/>
          <w:color w:val="222222"/>
          <w:sz w:val="20"/>
          <w:szCs w:val="20"/>
          <w:lang w:eastAsia="fr-FR"/>
        </w:rPr>
        <w:t>La communication est vitale</w:t>
      </w:r>
      <w:r w:rsidRPr="00B815B1">
        <w:rPr>
          <w:rFonts w:eastAsia="Times New Roman" w:cs="Calibri"/>
          <w:color w:val="222222"/>
          <w:sz w:val="20"/>
          <w:szCs w:val="20"/>
          <w:lang w:eastAsia="fr-FR"/>
        </w:rPr>
        <w:t xml:space="preserve"> pour devenir les meilleurs amis, pour développer notre intimité, la confiance l’un dans l’autre, la joie de vivre ensemble, et nourrir notre amour. Elle permet aussi de solidifier le couple face à l’arrivée des enfants, dans nos familles, et nous adapter, surmonter les épreuves et les changements qui surviendront peut-être. Elle permet évidemment de gérer nos conflits.</w:t>
      </w:r>
    </w:p>
    <w:p w14:paraId="002C2B8E"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Quelques idées :</w:t>
      </w:r>
    </w:p>
    <w:p w14:paraId="398FA1B5"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La fidélité commence par la fidélité au dialogue quotidien.</w:t>
      </w:r>
    </w:p>
    <w:p w14:paraId="700CA98E" w14:textId="301DB710" w:rsidR="004C2B0D" w:rsidRPr="00B815B1" w:rsidRDefault="004C2B0D" w:rsidP="00017DF0">
      <w:pPr>
        <w:jc w:val="both"/>
        <w:rPr>
          <w:rFonts w:eastAsia="Times New Roman" w:cs="Calibri"/>
          <w:color w:val="222222"/>
          <w:sz w:val="20"/>
          <w:szCs w:val="20"/>
          <w:lang w:eastAsia="fr-FR"/>
        </w:rPr>
      </w:pPr>
      <w:r>
        <w:rPr>
          <w:rFonts w:eastAsia="Times New Roman" w:cs="Calibri"/>
          <w:color w:val="222222"/>
          <w:sz w:val="20"/>
          <w:szCs w:val="20"/>
          <w:lang w:eastAsia="fr-FR"/>
        </w:rPr>
        <w:t>La personne la + importante à écouter c’est mon conjoint.</w:t>
      </w:r>
    </w:p>
    <w:p w14:paraId="563B5C4B"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Ecouter c’est se taire, ouvrir son cœur, pour </w:t>
      </w:r>
      <w:r>
        <w:rPr>
          <w:rFonts w:eastAsia="Times New Roman" w:cs="Calibri"/>
          <w:color w:val="222222"/>
          <w:sz w:val="20"/>
          <w:szCs w:val="20"/>
          <w:lang w:eastAsia="fr-FR"/>
        </w:rPr>
        <w:t xml:space="preserve">accueillir l’autre et le </w:t>
      </w:r>
      <w:r w:rsidRPr="00B815B1">
        <w:rPr>
          <w:rFonts w:eastAsia="Times New Roman" w:cs="Calibri"/>
          <w:color w:val="222222"/>
          <w:sz w:val="20"/>
          <w:szCs w:val="20"/>
          <w:lang w:eastAsia="fr-FR"/>
        </w:rPr>
        <w:t>rejoindre là où il en est.</w:t>
      </w:r>
    </w:p>
    <w:p w14:paraId="3E5092AC" w14:textId="005C23C5" w:rsidR="00771C36" w:rsidRPr="00B815B1" w:rsidRDefault="00771C36" w:rsidP="00017DF0">
      <w:pPr>
        <w:jc w:val="both"/>
        <w:rPr>
          <w:rFonts w:eastAsia="Times New Roman" w:cs="Calibri"/>
          <w:color w:val="222222"/>
          <w:sz w:val="20"/>
          <w:szCs w:val="20"/>
          <w:lang w:eastAsia="fr-FR"/>
        </w:rPr>
      </w:pPr>
      <w:r w:rsidRPr="004C54E7">
        <w:rPr>
          <w:rFonts w:eastAsia="Times New Roman" w:cs="Calibri"/>
          <w:color w:val="222222"/>
          <w:sz w:val="20"/>
          <w:szCs w:val="20"/>
          <w:lang w:eastAsia="fr-FR"/>
        </w:rPr>
        <w:t>Le dialogue, dans le couple, permet d'avoir la compréhension de son couple. Il est une mise en commun de la vie conjugale: il ne s'agit pas tant de raconter les évènements quotidiens, mais la façon dont on les a ressentis, d'exprimer ses désirs, ses sentiments. Il faut donc accepter de se dévoiler, cela suppose la confiance.</w:t>
      </w:r>
      <w:r w:rsidRPr="00771C36">
        <w:rPr>
          <w:rFonts w:eastAsia="Times New Roman" w:cs="Calibri"/>
          <w:color w:val="222222"/>
          <w:sz w:val="20"/>
          <w:szCs w:val="20"/>
          <w:lang w:eastAsia="fr-FR"/>
        </w:rPr>
        <w:t xml:space="preserve"> Il suppose de se « mettre en condition » : il faut se réserver des moments à deux, dans la solitude</w:t>
      </w:r>
      <w:r>
        <w:rPr>
          <w:rFonts w:eastAsia="Times New Roman" w:cs="Calibri"/>
          <w:color w:val="222222"/>
          <w:sz w:val="20"/>
          <w:szCs w:val="20"/>
          <w:lang w:eastAsia="fr-FR"/>
        </w:rPr>
        <w:t>.</w:t>
      </w:r>
    </w:p>
    <w:p w14:paraId="341799C4"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Donner son cœur c’est</w:t>
      </w:r>
      <w:r>
        <w:rPr>
          <w:rFonts w:eastAsia="Times New Roman" w:cs="Calibri"/>
          <w:color w:val="222222"/>
          <w:sz w:val="20"/>
          <w:szCs w:val="20"/>
          <w:lang w:eastAsia="fr-FR"/>
        </w:rPr>
        <w:t xml:space="preserve"> se livrer, </w:t>
      </w:r>
      <w:r w:rsidRPr="00B815B1">
        <w:rPr>
          <w:rFonts w:eastAsia="Times New Roman" w:cs="Calibri"/>
          <w:color w:val="222222"/>
          <w:sz w:val="20"/>
          <w:szCs w:val="20"/>
          <w:lang w:eastAsia="fr-FR"/>
        </w:rPr>
        <w:t>donner ses sentiments, ses ressentis.</w:t>
      </w:r>
    </w:p>
    <w:p w14:paraId="0872C069"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L’absence de m</w:t>
      </w:r>
      <w:r>
        <w:rPr>
          <w:rFonts w:eastAsia="Times New Roman" w:cs="Calibri"/>
          <w:color w:val="222222"/>
          <w:sz w:val="20"/>
          <w:szCs w:val="20"/>
          <w:lang w:eastAsia="fr-FR"/>
        </w:rPr>
        <w:t>ots</w:t>
      </w:r>
      <w:r w:rsidRPr="00B815B1">
        <w:rPr>
          <w:rFonts w:eastAsia="Times New Roman" w:cs="Calibri"/>
          <w:color w:val="222222"/>
          <w:sz w:val="20"/>
          <w:szCs w:val="20"/>
          <w:lang w:eastAsia="fr-FR"/>
        </w:rPr>
        <w:t xml:space="preserve"> entraîne des maux.</w:t>
      </w:r>
    </w:p>
    <w:p w14:paraId="354C2535"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lastRenderedPageBreak/>
        <w:t>Les tabous entraînent des failles entre les conjoints : ceux qui sont les plus cités dans un divorce sont l’argent, le sexe et la belle-famille !</w:t>
      </w:r>
    </w:p>
    <w:p w14:paraId="453C2A69"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Un ami nous a dit récemment : « j’ai découvert dans un parcours de couple que mon silence tue ma femme à petit feu ».  </w:t>
      </w:r>
    </w:p>
    <w:p w14:paraId="3033D4EA"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Le + beau cadeau que vous pouvez faire à vos familles et à tous ceux qui vont vous entourer le jour de votre mariage, à vos enfants, c’est un couple qui s’aime et qui sait se le dire.</w:t>
      </w:r>
    </w:p>
    <w:p w14:paraId="26C221ED" w14:textId="77777777" w:rsidR="00480A15" w:rsidRDefault="00771C36" w:rsidP="00017DF0">
      <w:pPr>
        <w:shd w:val="clear" w:color="auto" w:fill="DEEAF6" w:themeFill="accent5" w:themeFillTint="33"/>
        <w:jc w:val="both"/>
        <w:rPr>
          <w:rFonts w:eastAsia="Times New Roman" w:cs="Calibri"/>
          <w:color w:val="222222"/>
          <w:sz w:val="20"/>
          <w:szCs w:val="20"/>
          <w:lang w:eastAsia="fr-FR"/>
        </w:rPr>
      </w:pPr>
      <w:r>
        <w:rPr>
          <w:rFonts w:eastAsia="Times New Roman" w:cs="Calibri"/>
          <w:color w:val="222222"/>
          <w:sz w:val="20"/>
          <w:szCs w:val="20"/>
          <w:lang w:eastAsia="fr-FR"/>
        </w:rPr>
        <w:t xml:space="preserve">Les bonnes habitudes :  </w:t>
      </w:r>
    </w:p>
    <w:p w14:paraId="7ECFC778" w14:textId="77777777" w:rsidR="00480A15"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fois/jour : prendre un temps à 2 et se demander comment l’autre va, ce qu’il a vécu et ressenti aujourd’hui       1 fois/semaine : prendre une soirée à 2, pour faire ensemble ce que l’on aime</w:t>
      </w:r>
    </w:p>
    <w:p w14:paraId="5CBB3837" w14:textId="3E52FB4E" w:rsidR="00771C36"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fois/mois : fêter notre « </w:t>
      </w:r>
      <w:proofErr w:type="spellStart"/>
      <w:r>
        <w:rPr>
          <w:rFonts w:eastAsia="Times New Roman" w:cs="Calibri"/>
          <w:color w:val="222222"/>
          <w:sz w:val="20"/>
          <w:szCs w:val="20"/>
          <w:lang w:eastAsia="fr-FR"/>
        </w:rPr>
        <w:t>moisiversaire</w:t>
      </w:r>
      <w:proofErr w:type="spellEnd"/>
      <w:r>
        <w:rPr>
          <w:rFonts w:eastAsia="Times New Roman" w:cs="Calibri"/>
          <w:color w:val="222222"/>
          <w:sz w:val="20"/>
          <w:szCs w:val="20"/>
          <w:lang w:eastAsia="fr-FR"/>
        </w:rPr>
        <w:t> »</w:t>
      </w:r>
      <w:r w:rsidR="00017DF0">
        <w:rPr>
          <w:rFonts w:eastAsia="Times New Roman" w:cs="Calibri"/>
          <w:color w:val="222222"/>
          <w:sz w:val="20"/>
          <w:szCs w:val="20"/>
          <w:lang w:eastAsia="fr-FR"/>
        </w:rPr>
        <w:t xml:space="preserve"> </w:t>
      </w:r>
      <w:r>
        <w:rPr>
          <w:rFonts w:eastAsia="Times New Roman" w:cs="Calibri"/>
          <w:color w:val="222222"/>
          <w:sz w:val="20"/>
          <w:szCs w:val="20"/>
          <w:lang w:eastAsia="fr-FR"/>
        </w:rPr>
        <w:t>de mariage</w:t>
      </w:r>
    </w:p>
    <w:p w14:paraId="15687B36" w14:textId="04243784" w:rsidR="00771C36" w:rsidRDefault="00771C36" w:rsidP="00017DF0">
      <w:pPr>
        <w:shd w:val="clear" w:color="auto" w:fill="DEEAF6" w:themeFill="accent5" w:themeFillTint="33"/>
        <w:spacing w:after="0" w:line="360" w:lineRule="auto"/>
        <w:jc w:val="both"/>
        <w:rPr>
          <w:rFonts w:eastAsia="Times New Roman" w:cs="Calibri"/>
          <w:color w:val="222222"/>
          <w:sz w:val="20"/>
          <w:szCs w:val="20"/>
          <w:lang w:eastAsia="fr-FR"/>
        </w:rPr>
      </w:pPr>
      <w:r>
        <w:rPr>
          <w:rFonts w:eastAsia="Times New Roman" w:cs="Calibri"/>
          <w:color w:val="222222"/>
          <w:sz w:val="20"/>
          <w:szCs w:val="20"/>
          <w:lang w:eastAsia="fr-FR"/>
        </w:rPr>
        <w:t>1 fois/an : un WE, qcq jours à 2, en amoureux</w:t>
      </w:r>
    </w:p>
    <w:p w14:paraId="40DF4223" w14:textId="77777777" w:rsidR="00771C36" w:rsidRPr="00B815B1" w:rsidRDefault="00771C36" w:rsidP="00017DF0">
      <w:pPr>
        <w:jc w:val="both"/>
        <w:rPr>
          <w:sz w:val="20"/>
          <w:szCs w:val="20"/>
        </w:rPr>
      </w:pPr>
    </w:p>
    <w:p w14:paraId="4FF91986" w14:textId="77777777" w:rsidR="00771C36" w:rsidRPr="00F00384" w:rsidRDefault="00771C36" w:rsidP="00017DF0">
      <w:pPr>
        <w:jc w:val="both"/>
        <w:rPr>
          <w:rFonts w:eastAsia="Times New Roman" w:cs="Calibri"/>
          <w:b/>
          <w:bCs/>
          <w:color w:val="222222"/>
          <w:sz w:val="20"/>
          <w:szCs w:val="20"/>
          <w:lang w:eastAsia="fr-FR"/>
        </w:rPr>
      </w:pPr>
      <w:r w:rsidRPr="00F00384">
        <w:rPr>
          <w:rFonts w:eastAsia="Times New Roman" w:cs="Calibri"/>
          <w:b/>
          <w:bCs/>
          <w:color w:val="222222"/>
          <w:sz w:val="20"/>
          <w:szCs w:val="20"/>
          <w:lang w:eastAsia="fr-FR"/>
        </w:rPr>
        <w:t xml:space="preserve">La communication c’est aussi de parler à Dieu, comme vous allez le faire le jour de votre mariage : </w:t>
      </w:r>
    </w:p>
    <w:p w14:paraId="2254F73C"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b/>
          <w:bCs/>
          <w:color w:val="222222"/>
          <w:sz w:val="20"/>
          <w:szCs w:val="20"/>
          <w:lang w:eastAsia="fr-FR"/>
        </w:rPr>
        <w:t>Prier c’est simplement parler à Dieu</w:t>
      </w:r>
      <w:r w:rsidRPr="00B815B1">
        <w:rPr>
          <w:rFonts w:eastAsia="Times New Roman" w:cs="Calibri"/>
          <w:color w:val="222222"/>
          <w:sz w:val="20"/>
          <w:szCs w:val="20"/>
          <w:lang w:eastAsia="fr-FR"/>
        </w:rPr>
        <w:t xml:space="preserve">, comme à votre conjoint. </w:t>
      </w:r>
    </w:p>
    <w:p w14:paraId="309D6C33" w14:textId="77777777"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Le jour de votre mariage, pendant la célébration, vous allez être ensemble devant Dieu, devant l’autel, et finalement vous allez le prier. </w:t>
      </w:r>
    </w:p>
    <w:p w14:paraId="224CAB3C" w14:textId="77777777" w:rsidR="00771C36"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Vous pouvez commencer dès maintenant, tous les jours, main dans la main, comme à l’église le jour de votre mariage, pour Lui demander de vous aider, de vous bénir.</w:t>
      </w:r>
    </w:p>
    <w:p w14:paraId="614B43E6" w14:textId="7C677053" w:rsidR="00A7468A" w:rsidRPr="00B815B1" w:rsidRDefault="00A7468A" w:rsidP="00017DF0">
      <w:pPr>
        <w:jc w:val="both"/>
        <w:rPr>
          <w:rFonts w:eastAsia="Times New Roman" w:cs="Calibri"/>
          <w:color w:val="222222"/>
          <w:sz w:val="20"/>
          <w:szCs w:val="20"/>
          <w:lang w:eastAsia="fr-FR"/>
        </w:rPr>
      </w:pPr>
      <w:r>
        <w:rPr>
          <w:rFonts w:eastAsia="Times New Roman" w:cs="Calibri"/>
          <w:color w:val="222222"/>
          <w:sz w:val="20"/>
          <w:szCs w:val="20"/>
          <w:lang w:eastAsia="fr-FR"/>
        </w:rPr>
        <w:t xml:space="preserve">Que demandez-vous à Dieu pour votre couple ? Pour chacun de vous ? </w:t>
      </w:r>
    </w:p>
    <w:p w14:paraId="025B94D2" w14:textId="77777777" w:rsidR="00017DF0"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 xml:space="preserve">Nous vous proposons, d’ici votre mariage, de lire ensemble, à voix haute, une prière de fiancés. </w:t>
      </w:r>
    </w:p>
    <w:p w14:paraId="7251D3F1" w14:textId="3C20CB81" w:rsidR="00771C36" w:rsidRPr="00B815B1" w:rsidRDefault="00771C36" w:rsidP="00017DF0">
      <w:pPr>
        <w:jc w:val="both"/>
        <w:rPr>
          <w:rFonts w:eastAsia="Times New Roman" w:cs="Calibri"/>
          <w:color w:val="222222"/>
          <w:sz w:val="20"/>
          <w:szCs w:val="20"/>
          <w:lang w:eastAsia="fr-FR"/>
        </w:rPr>
      </w:pPr>
      <w:r w:rsidRPr="00B815B1">
        <w:rPr>
          <w:rFonts w:eastAsia="Times New Roman" w:cs="Calibri"/>
          <w:color w:val="222222"/>
          <w:sz w:val="20"/>
          <w:szCs w:val="20"/>
          <w:lang w:eastAsia="fr-FR"/>
        </w:rPr>
        <w:t>En voici une</w:t>
      </w:r>
      <w:r w:rsidR="00017DF0">
        <w:rPr>
          <w:rFonts w:eastAsia="Times New Roman" w:cs="Calibri"/>
          <w:color w:val="222222"/>
          <w:sz w:val="20"/>
          <w:szCs w:val="20"/>
          <w:lang w:eastAsia="fr-FR"/>
        </w:rPr>
        <w:t xml:space="preserve"> à titre d’exemple</w:t>
      </w:r>
      <w:r w:rsidRPr="00B815B1">
        <w:rPr>
          <w:rFonts w:eastAsia="Times New Roman" w:cs="Calibri"/>
          <w:color w:val="222222"/>
          <w:sz w:val="20"/>
          <w:szCs w:val="20"/>
          <w:lang w:eastAsia="fr-FR"/>
        </w:rPr>
        <w:t xml:space="preserve"> : </w:t>
      </w:r>
    </w:p>
    <w:p w14:paraId="5C89068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Seigneur, aide-nous à vivre pleinement ce temps de préparation à notre mariage, entourés de nos familles, de nos amis, dans la joie, dans la foi et dans la prière. </w:t>
      </w:r>
    </w:p>
    <w:p w14:paraId="0FCD36C7"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4EBB24D1"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Nous savons que ton Amour rendra notre couple de plus en plus fort, qu’il nous aidera à surmonter les embûches de la vie de tous les jours. </w:t>
      </w:r>
    </w:p>
    <w:p w14:paraId="7C804C6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6100DE04"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Nous te prions pour que cet amour grandisse dans la joie et dans la simplicité. </w:t>
      </w:r>
    </w:p>
    <w:p w14:paraId="7952395C"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626F6C91"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Aide nous à nous dire merci, à nous demander pardon, à exprimer notre tendresse, à nous choisir avec nos blessures et nos défauts.</w:t>
      </w:r>
    </w:p>
    <w:p w14:paraId="67A4D11D"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38F72897"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Aide-nous dans ce cheminement, pour qu’ensemble nous puissions avancer confiants vers l’engagement de notre vie, dans le sacrement du mariage, libres et confiants en ta présence à nos côtés.</w:t>
      </w:r>
    </w:p>
    <w:p w14:paraId="7CDD07A3" w14:textId="77777777" w:rsidR="00771C36" w:rsidRPr="00017DF0" w:rsidRDefault="00771C36" w:rsidP="00017DF0">
      <w:pPr>
        <w:shd w:val="clear" w:color="auto" w:fill="E2EFD9" w:themeFill="accent6" w:themeFillTint="33"/>
        <w:spacing w:after="0" w:line="240" w:lineRule="auto"/>
        <w:ind w:left="426" w:right="310"/>
        <w:jc w:val="both"/>
        <w:rPr>
          <w:rFonts w:ascii="Arial Narrow" w:eastAsia="Times New Roman" w:hAnsi="Arial Narrow"/>
          <w:sz w:val="20"/>
          <w:szCs w:val="20"/>
          <w:lang w:eastAsia="fr-FR"/>
        </w:rPr>
      </w:pPr>
    </w:p>
    <w:p w14:paraId="0E03A965" w14:textId="1497E520" w:rsidR="00017DF0" w:rsidRDefault="00771C36" w:rsidP="00017DF0">
      <w:pPr>
        <w:shd w:val="clear" w:color="auto" w:fill="E2EFD9" w:themeFill="accent6" w:themeFillTint="33"/>
        <w:spacing w:after="100" w:line="240" w:lineRule="auto"/>
        <w:ind w:left="426" w:right="310"/>
        <w:jc w:val="both"/>
        <w:rPr>
          <w:rFonts w:ascii="Arial Narrow" w:eastAsia="Times New Roman" w:hAnsi="Arial Narrow"/>
          <w:sz w:val="20"/>
          <w:szCs w:val="20"/>
          <w:lang w:eastAsia="fr-FR"/>
        </w:rPr>
      </w:pPr>
      <w:r w:rsidRPr="00017DF0">
        <w:rPr>
          <w:rFonts w:ascii="Arial Narrow" w:eastAsia="Times New Roman" w:hAnsi="Arial Narrow"/>
          <w:sz w:val="20"/>
          <w:szCs w:val="20"/>
          <w:lang w:eastAsia="fr-FR"/>
        </w:rPr>
        <w:t xml:space="preserve">Seigneur, </w:t>
      </w:r>
      <w:r w:rsidR="00017DF0">
        <w:rPr>
          <w:rFonts w:ascii="Arial Narrow" w:eastAsia="Times New Roman" w:hAnsi="Arial Narrow"/>
          <w:sz w:val="20"/>
          <w:szCs w:val="20"/>
          <w:lang w:eastAsia="fr-FR"/>
        </w:rPr>
        <w:t xml:space="preserve">ensemble, </w:t>
      </w:r>
      <w:r w:rsidRPr="00017DF0">
        <w:rPr>
          <w:rFonts w:ascii="Arial Narrow" w:eastAsia="Times New Roman" w:hAnsi="Arial Narrow"/>
          <w:sz w:val="20"/>
          <w:szCs w:val="20"/>
          <w:lang w:eastAsia="fr-FR"/>
        </w:rPr>
        <w:t>nous te prions.</w:t>
      </w:r>
    </w:p>
    <w:p w14:paraId="3565926D" w14:textId="77777777" w:rsidR="00017DF0" w:rsidRPr="00017DF0" w:rsidRDefault="00017DF0" w:rsidP="00017DF0">
      <w:pPr>
        <w:shd w:val="clear" w:color="auto" w:fill="E2EFD9" w:themeFill="accent6" w:themeFillTint="33"/>
        <w:spacing w:after="100" w:line="240" w:lineRule="auto"/>
        <w:ind w:left="426" w:right="310"/>
        <w:jc w:val="both"/>
        <w:rPr>
          <w:rFonts w:ascii="Arial Narrow" w:hAnsi="Arial Narrow"/>
        </w:rPr>
      </w:pPr>
    </w:p>
    <w:sectPr w:rsidR="00017DF0" w:rsidRPr="00017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91E"/>
    <w:multiLevelType w:val="hybridMultilevel"/>
    <w:tmpl w:val="31C84D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745D12"/>
    <w:multiLevelType w:val="hybridMultilevel"/>
    <w:tmpl w:val="238886CA"/>
    <w:lvl w:ilvl="0" w:tplc="2E667E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2640687">
    <w:abstractNumId w:val="0"/>
  </w:num>
  <w:num w:numId="2" w16cid:durableId="20863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445"/>
    <w:rsid w:val="00015030"/>
    <w:rsid w:val="00017DF0"/>
    <w:rsid w:val="000B1F64"/>
    <w:rsid w:val="00166AC4"/>
    <w:rsid w:val="001D44B0"/>
    <w:rsid w:val="002560E2"/>
    <w:rsid w:val="00261D33"/>
    <w:rsid w:val="002B4577"/>
    <w:rsid w:val="00341E0D"/>
    <w:rsid w:val="003B7F21"/>
    <w:rsid w:val="00480A15"/>
    <w:rsid w:val="004A3A0B"/>
    <w:rsid w:val="004C2B0D"/>
    <w:rsid w:val="004C54E7"/>
    <w:rsid w:val="00515BA9"/>
    <w:rsid w:val="00551FA4"/>
    <w:rsid w:val="00556067"/>
    <w:rsid w:val="005E61FA"/>
    <w:rsid w:val="00711656"/>
    <w:rsid w:val="00771C36"/>
    <w:rsid w:val="007A7193"/>
    <w:rsid w:val="008D09A1"/>
    <w:rsid w:val="009235F2"/>
    <w:rsid w:val="009A25B4"/>
    <w:rsid w:val="00A5668C"/>
    <w:rsid w:val="00A7468A"/>
    <w:rsid w:val="00A91566"/>
    <w:rsid w:val="00AE7216"/>
    <w:rsid w:val="00B01043"/>
    <w:rsid w:val="00B15D1C"/>
    <w:rsid w:val="00B625CA"/>
    <w:rsid w:val="00B71EB5"/>
    <w:rsid w:val="00B815B1"/>
    <w:rsid w:val="00C635E3"/>
    <w:rsid w:val="00DC237C"/>
    <w:rsid w:val="00E05ECA"/>
    <w:rsid w:val="00E24EE7"/>
    <w:rsid w:val="00E75F33"/>
    <w:rsid w:val="00EB55C5"/>
    <w:rsid w:val="00F00384"/>
    <w:rsid w:val="00F32445"/>
    <w:rsid w:val="00FA1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B365"/>
  <w15:chartTrackingRefBased/>
  <w15:docId w15:val="{8B7568AB-FCE2-400B-A5C9-0DFBE28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2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32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324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24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24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24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24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24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24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4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324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324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24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24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24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4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4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445"/>
    <w:rPr>
      <w:rFonts w:eastAsiaTheme="majorEastAsia" w:cstheme="majorBidi"/>
      <w:color w:val="272727" w:themeColor="text1" w:themeTint="D8"/>
    </w:rPr>
  </w:style>
  <w:style w:type="paragraph" w:styleId="Titre">
    <w:name w:val="Title"/>
    <w:basedOn w:val="Normal"/>
    <w:next w:val="Normal"/>
    <w:link w:val="TitreCar"/>
    <w:uiPriority w:val="10"/>
    <w:qFormat/>
    <w:rsid w:val="00F3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24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4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24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445"/>
    <w:pPr>
      <w:spacing w:before="160"/>
      <w:jc w:val="center"/>
    </w:pPr>
    <w:rPr>
      <w:i/>
      <w:iCs/>
      <w:color w:val="404040" w:themeColor="text1" w:themeTint="BF"/>
    </w:rPr>
  </w:style>
  <w:style w:type="character" w:customStyle="1" w:styleId="CitationCar">
    <w:name w:val="Citation Car"/>
    <w:basedOn w:val="Policepardfaut"/>
    <w:link w:val="Citation"/>
    <w:uiPriority w:val="29"/>
    <w:rsid w:val="00F32445"/>
    <w:rPr>
      <w:i/>
      <w:iCs/>
      <w:color w:val="404040" w:themeColor="text1" w:themeTint="BF"/>
    </w:rPr>
  </w:style>
  <w:style w:type="paragraph" w:styleId="Paragraphedeliste">
    <w:name w:val="List Paragraph"/>
    <w:basedOn w:val="Normal"/>
    <w:uiPriority w:val="34"/>
    <w:qFormat/>
    <w:rsid w:val="00F32445"/>
    <w:pPr>
      <w:ind w:left="720"/>
      <w:contextualSpacing/>
    </w:pPr>
  </w:style>
  <w:style w:type="character" w:styleId="Accentuationintense">
    <w:name w:val="Intense Emphasis"/>
    <w:basedOn w:val="Policepardfaut"/>
    <w:uiPriority w:val="21"/>
    <w:qFormat/>
    <w:rsid w:val="00F32445"/>
    <w:rPr>
      <w:i/>
      <w:iCs/>
      <w:color w:val="2F5496" w:themeColor="accent1" w:themeShade="BF"/>
    </w:rPr>
  </w:style>
  <w:style w:type="paragraph" w:styleId="Citationintense">
    <w:name w:val="Intense Quote"/>
    <w:basedOn w:val="Normal"/>
    <w:next w:val="Normal"/>
    <w:link w:val="CitationintenseCar"/>
    <w:uiPriority w:val="30"/>
    <w:qFormat/>
    <w:rsid w:val="00F32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2445"/>
    <w:rPr>
      <w:i/>
      <w:iCs/>
      <w:color w:val="2F5496" w:themeColor="accent1" w:themeShade="BF"/>
    </w:rPr>
  </w:style>
  <w:style w:type="character" w:styleId="Rfrenceintense">
    <w:name w:val="Intense Reference"/>
    <w:basedOn w:val="Policepardfaut"/>
    <w:uiPriority w:val="32"/>
    <w:qFormat/>
    <w:rsid w:val="00F32445"/>
    <w:rPr>
      <w:b/>
      <w:bCs/>
      <w:smallCaps/>
      <w:color w:val="2F5496" w:themeColor="accent1" w:themeShade="BF"/>
      <w:spacing w:val="5"/>
    </w:rPr>
  </w:style>
  <w:style w:type="table" w:styleId="Grilledutableau">
    <w:name w:val="Table Grid"/>
    <w:basedOn w:val="TableauNormal"/>
    <w:uiPriority w:val="39"/>
    <w:rsid w:val="008D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7073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2025-04-12T14:38:00Z</dcterms:created>
  <dcterms:modified xsi:type="dcterms:W3CDTF">2025-04-12T14:38:00Z</dcterms:modified>
</cp:coreProperties>
</file>